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FA" w:rsidRDefault="000B6AFA" w:rsidP="000B6AFA">
      <w:pPr>
        <w:jc w:val="both"/>
        <w:rPr>
          <w:b/>
        </w:rPr>
      </w:pPr>
      <w:r>
        <w:rPr>
          <w:b/>
        </w:rPr>
        <w:t xml:space="preserve">                                                                  Załącznik nr 1 do Regulaminu Funkcjonowania </w:t>
      </w:r>
    </w:p>
    <w:p w:rsidR="000B6AFA" w:rsidRDefault="000B6AFA" w:rsidP="000B6AFA">
      <w:pPr>
        <w:jc w:val="both"/>
        <w:rPr>
          <w:b/>
        </w:rPr>
      </w:pPr>
      <w:r>
        <w:rPr>
          <w:b/>
        </w:rPr>
        <w:t xml:space="preserve">                                                                  Systemu Monitoringu W</w:t>
      </w:r>
      <w:r w:rsidRPr="0007612D">
        <w:rPr>
          <w:b/>
        </w:rPr>
        <w:t xml:space="preserve">izyjnego </w:t>
      </w:r>
    </w:p>
    <w:p w:rsidR="000B6AFA" w:rsidRDefault="000B6AFA" w:rsidP="000B6AFA">
      <w:pPr>
        <w:jc w:val="both"/>
      </w:pPr>
    </w:p>
    <w:p w:rsidR="000B6AFA" w:rsidRDefault="000B6AFA" w:rsidP="000B6AFA">
      <w:pPr>
        <w:pStyle w:val="Nagwek1"/>
        <w:ind w:left="-567"/>
        <w:jc w:val="center"/>
        <w:rPr>
          <w:sz w:val="28"/>
          <w:szCs w:val="28"/>
        </w:rPr>
      </w:pPr>
      <w:bookmarkStart w:id="0" w:name="_Toc514580543"/>
      <w:r w:rsidRPr="008540A3">
        <w:rPr>
          <w:noProof/>
          <w:sz w:val="44"/>
          <w:szCs w:val="44"/>
        </w:rPr>
        <w:drawing>
          <wp:inline distT="0" distB="0" distL="0" distR="0" wp14:anchorId="28EB2577" wp14:editId="6008FCB4">
            <wp:extent cx="900000" cy="900000"/>
            <wp:effectExtent l="0" t="0" r="0" b="0"/>
            <wp:docPr id="2" name="Obraz 2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        </w:t>
      </w:r>
      <w:r w:rsidRPr="008540A3">
        <w:rPr>
          <w:noProof/>
          <w:sz w:val="44"/>
          <w:szCs w:val="44"/>
        </w:rPr>
        <w:drawing>
          <wp:inline distT="0" distB="0" distL="0" distR="0" wp14:anchorId="53D36140" wp14:editId="6F46C89C">
            <wp:extent cx="900000" cy="900000"/>
            <wp:effectExtent l="0" t="0" r="0" b="0"/>
            <wp:docPr id="1" name="Obraz 1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         </w:t>
      </w:r>
      <w:r w:rsidRPr="008540A3">
        <w:rPr>
          <w:noProof/>
          <w:sz w:val="44"/>
          <w:szCs w:val="44"/>
        </w:rPr>
        <w:drawing>
          <wp:inline distT="0" distB="0" distL="0" distR="0" wp14:anchorId="098B0C40" wp14:editId="3661A53A">
            <wp:extent cx="900000" cy="900000"/>
            <wp:effectExtent l="0" t="0" r="0" b="0"/>
            <wp:docPr id="3" name="Obraz 3" descr="D:\SON FATHER FOTO\82669-casino-cc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N FATHER FOTO\82669-casino-cct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t xml:space="preserve"> </w:t>
      </w:r>
    </w:p>
    <w:bookmarkEnd w:id="0"/>
    <w:p w:rsidR="000B6AFA" w:rsidRPr="009A537D" w:rsidRDefault="000B6AFA" w:rsidP="000B6AFA"/>
    <w:p w:rsidR="000B6AFA" w:rsidRDefault="000B6AFA" w:rsidP="000B6AFA">
      <w:pPr>
        <w:spacing w:after="180" w:line="300" w:lineRule="atLeast"/>
        <w:rPr>
          <w:b/>
          <w:bCs/>
        </w:rPr>
      </w:pPr>
    </w:p>
    <w:p w:rsidR="000B6AFA" w:rsidRPr="00B92603" w:rsidRDefault="000B6AFA" w:rsidP="000B6AFA">
      <w:pPr>
        <w:spacing w:after="180" w:line="300" w:lineRule="atLeas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KLAUZULA INFORMACYJNA – MONITORING WIZYJNY</w:t>
      </w:r>
    </w:p>
    <w:p w:rsidR="000B6AFA" w:rsidRPr="003B70E8" w:rsidRDefault="000B6AFA" w:rsidP="000B6AFA">
      <w:pPr>
        <w:spacing w:after="180" w:line="300" w:lineRule="atLeast"/>
        <w:jc w:val="center"/>
        <w:rPr>
          <w:sz w:val="28"/>
          <w:szCs w:val="28"/>
        </w:rPr>
      </w:pPr>
    </w:p>
    <w:p w:rsidR="000B6AFA" w:rsidRPr="00B92603" w:rsidRDefault="000B6AFA" w:rsidP="000B6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Urząd Gminy Kościelisko z siedzibą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w Kościelisku (34-511) p</w:t>
      </w:r>
      <w:r w:rsidR="00B52C72">
        <w:rPr>
          <w:rFonts w:ascii="Calibri" w:eastAsia="Times New Roman" w:hAnsi="Calibri" w:cs="Times New Roman"/>
          <w:sz w:val="28"/>
          <w:szCs w:val="28"/>
          <w:lang w:eastAsia="pl-PL"/>
        </w:rPr>
        <w:t>rzy ulicy</w:t>
      </w:r>
      <w:r w:rsidR="00B52C72">
        <w:rPr>
          <w:rFonts w:ascii="Calibri" w:eastAsia="Times New Roman" w:hAnsi="Calibri" w:cs="Times New Roman"/>
          <w:sz w:val="28"/>
          <w:szCs w:val="28"/>
          <w:lang w:eastAsia="pl-PL"/>
        </w:rPr>
        <w:br/>
        <w:t xml:space="preserve">Nędzy Kubińca 101, </w:t>
      </w:r>
      <w:r w:rsidR="00877D25">
        <w:rPr>
          <w:rFonts w:ascii="Calibri" w:eastAsia="Times New Roman" w:hAnsi="Calibri" w:cs="Times New Roman"/>
          <w:sz w:val="28"/>
          <w:szCs w:val="28"/>
          <w:lang w:eastAsia="pl-PL"/>
        </w:rPr>
        <w:t xml:space="preserve">reprezentowany przez Wójta Gminy Kościelisko </w:t>
      </w:r>
      <w:bookmarkStart w:id="1" w:name="_GoBack"/>
      <w:bookmarkEnd w:id="1"/>
      <w:r w:rsidR="00B52C72">
        <w:rPr>
          <w:rFonts w:ascii="Calibri" w:eastAsia="Times New Roman" w:hAnsi="Calibri" w:cs="Times New Roman"/>
          <w:sz w:val="28"/>
          <w:szCs w:val="28"/>
          <w:lang w:eastAsia="pl-PL"/>
        </w:rPr>
        <w:t>d</w:t>
      </w: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ziałając zgodnie z art. 13 ust. 1 i 2  Rozporządzenia Parlamentu Europejski</w:t>
      </w:r>
      <w:r w:rsidR="00B52C7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ego i Rady (UE) 2016/679 z dnia </w:t>
      </w: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27 kwietnia 2016 roku w sprawie oc</w:t>
      </w:r>
      <w:r w:rsidR="00B52C72">
        <w:rPr>
          <w:rFonts w:ascii="Calibri" w:eastAsia="Times New Roman" w:hAnsi="Calibri" w:cs="Times New Roman"/>
          <w:sz w:val="28"/>
          <w:szCs w:val="28"/>
          <w:lang w:eastAsia="pl-PL"/>
        </w:rPr>
        <w:t xml:space="preserve">hrony osób fizycznych w związku </w:t>
      </w: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z przetwarzaniem danych osobowych i w sprawie swobodnego przepływu takich danych oraz uchylenia dyrektywy 95/46/WE (ogólne rozporządzenie o ochronie danych) (Dz. Urz. UE. L.20</w:t>
      </w:r>
      <w:r w:rsidR="00877D25">
        <w:rPr>
          <w:rFonts w:ascii="Calibri" w:eastAsia="Times New Roman" w:hAnsi="Calibri" w:cs="Times New Roman"/>
          <w:sz w:val="28"/>
          <w:szCs w:val="28"/>
          <w:lang w:eastAsia="pl-PL"/>
        </w:rPr>
        <w:t>16.119.1) z 04.05.2016), (RODO) informuje</w:t>
      </w: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, iż jest Administratorem Pani/Pana danych osobowych.</w:t>
      </w:r>
    </w:p>
    <w:p w:rsidR="000B6AFA" w:rsidRPr="00B92603" w:rsidRDefault="000B6AFA" w:rsidP="000B6A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Administrator w celu należytej ochrony danych osobowych powoła</w:t>
      </w:r>
      <w:r w:rsidR="00B52C72">
        <w:rPr>
          <w:rFonts w:ascii="Calibri" w:eastAsia="Times New Roman" w:hAnsi="Calibri" w:cs="Times New Roman"/>
          <w:sz w:val="28"/>
          <w:szCs w:val="28"/>
          <w:lang w:eastAsia="pl-PL"/>
        </w:rPr>
        <w:t>ł Inspektora Ochrony Danych</w:t>
      </w: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, z którym może się Pani/Pan skontaktować poprzez;</w:t>
      </w:r>
    </w:p>
    <w:p w:rsidR="000B6AFA" w:rsidRPr="00B92603" w:rsidRDefault="000B6AFA" w:rsidP="000B6AFA">
      <w:pPr>
        <w:pStyle w:val="Akapitzlist"/>
        <w:spacing w:after="180" w:line="300" w:lineRule="atLeast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 xml:space="preserve">- adres email prawnicy@gminakoscielisko.pl </w:t>
      </w:r>
    </w:p>
    <w:p w:rsidR="000B6AFA" w:rsidRPr="00B92603" w:rsidRDefault="000B6AFA" w:rsidP="000B6AFA">
      <w:pPr>
        <w:pStyle w:val="Akapitzlist"/>
        <w:spacing w:after="180" w:line="300" w:lineRule="atLeast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- telefonicz</w:t>
      </w:r>
      <w:r w:rsidR="002A5567">
        <w:rPr>
          <w:rFonts w:ascii="Calibri" w:eastAsia="Times New Roman" w:hAnsi="Calibri" w:cs="Times New Roman"/>
          <w:sz w:val="28"/>
          <w:szCs w:val="28"/>
          <w:lang w:eastAsia="pl-PL"/>
        </w:rPr>
        <w:t>nie pod numer: 182023465</w:t>
      </w:r>
    </w:p>
    <w:p w:rsidR="000B6AFA" w:rsidRPr="00B92603" w:rsidRDefault="000B6AFA" w:rsidP="000B6AFA">
      <w:pPr>
        <w:pStyle w:val="Akapitzlist"/>
        <w:spacing w:after="180" w:line="300" w:lineRule="atLeast"/>
        <w:ind w:left="360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- pisemnie na adre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s ul. Strzelców Podhalańskich 101</w:t>
      </w: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, 34-511 Kościelisko.</w:t>
      </w:r>
    </w:p>
    <w:p w:rsidR="000B6AFA" w:rsidRPr="00B92603" w:rsidRDefault="000B6AFA" w:rsidP="000B6AFA">
      <w:pPr>
        <w:pStyle w:val="Akapitzlist"/>
        <w:numPr>
          <w:ilvl w:val="0"/>
          <w:numId w:val="1"/>
        </w:numPr>
        <w:spacing w:after="180" w:line="30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Monitoring wizyjny jest prowadzony wyłącznie w celu zapewnienia bezpieczeństwa wszystkich osób i mienia.</w:t>
      </w:r>
    </w:p>
    <w:p w:rsidR="000B6AFA" w:rsidRPr="00B92603" w:rsidRDefault="000B6AFA" w:rsidP="000B6AFA">
      <w:pPr>
        <w:pStyle w:val="Akapitzlist"/>
        <w:numPr>
          <w:ilvl w:val="0"/>
          <w:numId w:val="1"/>
        </w:numPr>
        <w:spacing w:after="180" w:line="30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Monitoring wizyjny nie będzie przekazywany innym podmiotom z wyjątkiem tych, które są uprawnione do ich uzyskania na podstawie przepisów obowiązującego prawa.</w:t>
      </w:r>
    </w:p>
    <w:p w:rsidR="000B6AFA" w:rsidRPr="00B92603" w:rsidRDefault="000B6AFA" w:rsidP="000B6AFA">
      <w:pPr>
        <w:pStyle w:val="Akapitzlist"/>
        <w:numPr>
          <w:ilvl w:val="0"/>
          <w:numId w:val="1"/>
        </w:numPr>
        <w:spacing w:after="180" w:line="30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Monitoring wizyjny będzie przechowywany przez przez okres niezbędny nie dłuższy niż 30 dni.</w:t>
      </w:r>
    </w:p>
    <w:p w:rsidR="000B6AFA" w:rsidRPr="00B92603" w:rsidRDefault="000B6AFA" w:rsidP="000B6AFA">
      <w:pPr>
        <w:pStyle w:val="Akapitzlist"/>
        <w:numPr>
          <w:ilvl w:val="0"/>
          <w:numId w:val="1"/>
        </w:numPr>
        <w:spacing w:after="180" w:line="30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Przysługuje Pani/Panu prawo:</w:t>
      </w:r>
    </w:p>
    <w:p w:rsidR="000B6AFA" w:rsidRPr="00B92603" w:rsidRDefault="000B6AFA" w:rsidP="000B6AFA">
      <w:pPr>
        <w:pStyle w:val="Akapitzlist"/>
        <w:numPr>
          <w:ilvl w:val="0"/>
          <w:numId w:val="2"/>
        </w:numPr>
        <w:spacing w:after="180" w:line="30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 xml:space="preserve">dostępu do treści swoich danych, </w:t>
      </w:r>
    </w:p>
    <w:p w:rsidR="003F5350" w:rsidRPr="000B6AFA" w:rsidRDefault="000B6AFA" w:rsidP="000B6AFA">
      <w:pPr>
        <w:pStyle w:val="Akapitzlist"/>
        <w:numPr>
          <w:ilvl w:val="0"/>
          <w:numId w:val="2"/>
        </w:numPr>
        <w:spacing w:after="180" w:line="300" w:lineRule="atLeast"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92603">
        <w:rPr>
          <w:rFonts w:ascii="Calibri" w:eastAsia="Times New Roman" w:hAnsi="Calibri" w:cs="Times New Roman"/>
          <w:sz w:val="28"/>
          <w:szCs w:val="28"/>
          <w:lang w:eastAsia="pl-PL"/>
        </w:rPr>
        <w:t>prawo wniesienia skargi do organu nadzorczego zajmującego się ochroną danych osobowych tj. Prezesa Urzędu Ochrony Danych Osobowych, ul Stawki 2, 00-193 Warszawa, gdy uzna Pani/Pan, że przetwarzanie Pani/Pana danych osobowych narusa przepisy RODO.</w:t>
      </w:r>
    </w:p>
    <w:sectPr w:rsidR="003F5350" w:rsidRPr="000B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E37"/>
    <w:multiLevelType w:val="hybridMultilevel"/>
    <w:tmpl w:val="11F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1A48FB"/>
    <w:multiLevelType w:val="hybridMultilevel"/>
    <w:tmpl w:val="5EDCAE3A"/>
    <w:lvl w:ilvl="0" w:tplc="5172F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FC"/>
    <w:rsid w:val="000B6AFA"/>
    <w:rsid w:val="00162A97"/>
    <w:rsid w:val="00240813"/>
    <w:rsid w:val="002A5567"/>
    <w:rsid w:val="00714396"/>
    <w:rsid w:val="00877D25"/>
    <w:rsid w:val="009A14FC"/>
    <w:rsid w:val="00B5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AF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A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6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AF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A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6A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2021-11-10T10:14:00Z</cp:lastPrinted>
  <dcterms:created xsi:type="dcterms:W3CDTF">2021-11-09T13:48:00Z</dcterms:created>
  <dcterms:modified xsi:type="dcterms:W3CDTF">2021-11-10T12:27:00Z</dcterms:modified>
</cp:coreProperties>
</file>