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59A6091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C615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C615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06FC341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C6153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5B4E362F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C615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C615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C615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F80F8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C6153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BF31132" w14:textId="429FC2E1" w:rsidR="00F80F87" w:rsidRDefault="00C61533" w:rsidP="00C61533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S</w:t>
      </w:r>
      <w:r w:rsidRPr="00C61533">
        <w:rPr>
          <w:rFonts w:ascii="Century Gothic" w:eastAsia="Calibri" w:hAnsi="Century Gothic" w:cs="Calibri"/>
          <w:color w:val="000000"/>
          <w:u w:color="000000"/>
          <w:bdr w:val="nil"/>
        </w:rPr>
        <w:t>prawozdanie ze współpracy z organizacjami pozarządowymi za rok 202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2.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CC6DD0A" w14:textId="5178CD40" w:rsidR="00C61533" w:rsidRDefault="00F80F87" w:rsidP="00F80F87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C6153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zaopiniowanie zmian </w:t>
      </w:r>
      <w:r w:rsidR="00000BB6">
        <w:rPr>
          <w:rFonts w:ascii="Century Gothic" w:eastAsia="Calibri" w:hAnsi="Century Gothic" w:cs="Calibri"/>
          <w:color w:val="000000"/>
          <w:u w:color="000000"/>
          <w:bdr w:val="nil"/>
        </w:rPr>
        <w:t>w</w:t>
      </w:r>
      <w:r w:rsidR="00C6153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budżecie Gminy Kościelisko na rok 2023 i Wieloletniej Prognozy Finansowej.</w:t>
      </w:r>
    </w:p>
    <w:p w14:paraId="141A7704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BACF73F" w14:textId="1135C03E" w:rsidR="00F80F87" w:rsidRDefault="00C61533" w:rsidP="00F80F87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Informacja Wójta z bieżącej działalności w Urzędzie Gminy, w tym o zamówieniach publicznych oraz inwestycjach.</w:t>
      </w:r>
    </w:p>
    <w:p w14:paraId="45960DF8" w14:textId="77777777" w:rsidR="00F80F87" w:rsidRPr="00F80F87" w:rsidRDefault="00F80F87" w:rsidP="00F80F87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B3D8" w14:textId="77777777" w:rsidR="00CC540E" w:rsidRDefault="00CC540E" w:rsidP="00500DA7">
      <w:pPr>
        <w:spacing w:after="0" w:line="240" w:lineRule="auto"/>
      </w:pPr>
      <w:r>
        <w:separator/>
      </w:r>
    </w:p>
  </w:endnote>
  <w:endnote w:type="continuationSeparator" w:id="0">
    <w:p w14:paraId="288E08BB" w14:textId="77777777" w:rsidR="00CC540E" w:rsidRDefault="00CC540E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CB6B" w14:textId="77777777" w:rsidR="00CC540E" w:rsidRDefault="00CC540E" w:rsidP="00500DA7">
      <w:pPr>
        <w:spacing w:after="0" w:line="240" w:lineRule="auto"/>
      </w:pPr>
      <w:r>
        <w:separator/>
      </w:r>
    </w:p>
  </w:footnote>
  <w:footnote w:type="continuationSeparator" w:id="0">
    <w:p w14:paraId="68BC41F6" w14:textId="77777777" w:rsidR="00CC540E" w:rsidRDefault="00CC540E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27140193">
    <w:abstractNumId w:val="3"/>
  </w:num>
  <w:num w:numId="2" w16cid:durableId="1868445885">
    <w:abstractNumId w:val="4"/>
  </w:num>
  <w:num w:numId="3" w16cid:durableId="1540892290">
    <w:abstractNumId w:val="5"/>
  </w:num>
  <w:num w:numId="4" w16cid:durableId="317265745">
    <w:abstractNumId w:val="1"/>
  </w:num>
  <w:num w:numId="5" w16cid:durableId="1336151073">
    <w:abstractNumId w:val="0"/>
  </w:num>
  <w:num w:numId="6" w16cid:durableId="1158034697">
    <w:abstractNumId w:val="2"/>
    <w:lvlOverride w:ilvl="0">
      <w:lvl w:ilvl="0" w:tplc="B81CA9C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00BB6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5697E"/>
    <w:rsid w:val="001612FA"/>
    <w:rsid w:val="001A1A04"/>
    <w:rsid w:val="001C6528"/>
    <w:rsid w:val="00233EE4"/>
    <w:rsid w:val="00241A2E"/>
    <w:rsid w:val="0025334C"/>
    <w:rsid w:val="0026469F"/>
    <w:rsid w:val="0027328F"/>
    <w:rsid w:val="00275F08"/>
    <w:rsid w:val="002B08D6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5197"/>
    <w:rsid w:val="006E4A5F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E7BE1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61533"/>
    <w:rsid w:val="00C7436E"/>
    <w:rsid w:val="00CA0862"/>
    <w:rsid w:val="00CA2B20"/>
    <w:rsid w:val="00CC540E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2023-05-04T11:06:00Z</cp:lastPrinted>
  <dcterms:created xsi:type="dcterms:W3CDTF">2023-05-04T12:01:00Z</dcterms:created>
  <dcterms:modified xsi:type="dcterms:W3CDTF">2023-05-04T12:01:00Z</dcterms:modified>
</cp:coreProperties>
</file>