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6B7B" w14:textId="3952CA2F" w:rsidR="00A922B9" w:rsidRPr="00A922B9" w:rsidRDefault="00A922B9" w:rsidP="00A922B9">
      <w:pPr>
        <w:pStyle w:val="Tytu"/>
        <w:ind w:left="2832" w:firstLine="708"/>
      </w:pPr>
      <w:r w:rsidRPr="00A922B9">
        <w:t xml:space="preserve">Załącznik Nr 1 do Zarządzenia Nr </w:t>
      </w:r>
      <w:r>
        <w:t xml:space="preserve">  </w:t>
      </w:r>
      <w:r w:rsidR="005A0EB1">
        <w:t>9</w:t>
      </w:r>
      <w:r w:rsidRPr="00A922B9">
        <w:t>/2025</w:t>
      </w:r>
    </w:p>
    <w:p w14:paraId="2831316A" w14:textId="77777777" w:rsidR="00A922B9" w:rsidRPr="00A922B9" w:rsidRDefault="00A922B9" w:rsidP="00A922B9">
      <w:pPr>
        <w:pStyle w:val="Tytu"/>
      </w:pPr>
      <w:r w:rsidRPr="00A922B9">
        <w:t xml:space="preserve">                                                                               Wójta Gminy Kościelisko</w:t>
      </w:r>
    </w:p>
    <w:p w14:paraId="0241805C" w14:textId="006B62A7" w:rsidR="00A922B9" w:rsidRPr="00A922B9" w:rsidRDefault="00A922B9" w:rsidP="00A922B9">
      <w:pPr>
        <w:pStyle w:val="Tytu"/>
      </w:pPr>
      <w:r w:rsidRPr="00A922B9">
        <w:t xml:space="preserve">                                                                               z dnia 1</w:t>
      </w:r>
      <w:r>
        <w:t>6</w:t>
      </w:r>
      <w:r w:rsidRPr="00A922B9">
        <w:t xml:space="preserve"> stycznia 2025r.</w:t>
      </w:r>
    </w:p>
    <w:p w14:paraId="33FADBF9" w14:textId="77777777" w:rsidR="00A922B9" w:rsidRDefault="00A922B9" w:rsidP="0067696D">
      <w:pPr>
        <w:pStyle w:val="Tytu"/>
        <w:rPr>
          <w:sz w:val="32"/>
          <w:szCs w:val="32"/>
        </w:rPr>
      </w:pPr>
    </w:p>
    <w:p w14:paraId="57468960" w14:textId="77777777" w:rsidR="00A922B9" w:rsidRDefault="00A922B9" w:rsidP="0067696D">
      <w:pPr>
        <w:pStyle w:val="Tytu"/>
        <w:rPr>
          <w:sz w:val="32"/>
          <w:szCs w:val="32"/>
        </w:rPr>
      </w:pPr>
    </w:p>
    <w:p w14:paraId="20957BE8" w14:textId="39D5B9D2" w:rsidR="0067696D" w:rsidRDefault="0067696D" w:rsidP="0067696D">
      <w:pPr>
        <w:pStyle w:val="Tytu"/>
        <w:rPr>
          <w:sz w:val="32"/>
          <w:szCs w:val="32"/>
        </w:rPr>
      </w:pPr>
      <w:r>
        <w:rPr>
          <w:sz w:val="32"/>
          <w:szCs w:val="32"/>
        </w:rPr>
        <w:t>O G Ł O S Z E N I E</w:t>
      </w:r>
    </w:p>
    <w:p w14:paraId="21BF378B" w14:textId="44B6DCAC" w:rsidR="0067696D" w:rsidRPr="00A922B9" w:rsidRDefault="0067696D" w:rsidP="0067696D">
      <w:pPr>
        <w:pStyle w:val="Podtytu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22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z dnia </w:t>
      </w:r>
      <w:r w:rsidR="00A922B9" w:rsidRPr="00A922B9">
        <w:rPr>
          <w:rFonts w:ascii="Times New Roman" w:hAnsi="Times New Roman" w:cs="Times New Roman"/>
          <w:b/>
          <w:color w:val="auto"/>
          <w:sz w:val="28"/>
          <w:szCs w:val="28"/>
        </w:rPr>
        <w:t>16 stycznia 2025r.</w:t>
      </w:r>
    </w:p>
    <w:p w14:paraId="26E1DCB4" w14:textId="77777777" w:rsidR="00924E75" w:rsidRDefault="00924E75" w:rsidP="00BA3A55">
      <w:pPr>
        <w:pStyle w:val="Podtytu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7EF96AB" w14:textId="3C7A3B50" w:rsidR="00BA3A55" w:rsidRPr="001C0507" w:rsidRDefault="0067696D" w:rsidP="00BA3A55">
      <w:pPr>
        <w:ind w:firstLine="708"/>
        <w:jc w:val="both"/>
      </w:pPr>
      <w:r w:rsidRPr="001C0507">
        <w:rPr>
          <w:rFonts w:eastAsia="Times New Roman"/>
        </w:rPr>
        <w:t>N</w:t>
      </w:r>
      <w:r>
        <w:rPr>
          <w:rFonts w:eastAsia="Times New Roman"/>
        </w:rPr>
        <w:t xml:space="preserve">a podstawie art. 4 ust 1 pkt. </w:t>
      </w:r>
      <w:r w:rsidR="00192FF8">
        <w:rPr>
          <w:rFonts w:eastAsia="Times New Roman"/>
        </w:rPr>
        <w:t xml:space="preserve">10, </w:t>
      </w:r>
      <w:r>
        <w:rPr>
          <w:rFonts w:eastAsia="Times New Roman"/>
        </w:rPr>
        <w:t>15, 17, 19, 32</w:t>
      </w:r>
      <w:r w:rsidRPr="001C0507">
        <w:rPr>
          <w:rFonts w:eastAsia="Times New Roman"/>
        </w:rPr>
        <w:t xml:space="preserve">, art. 5 ust. 4, art. 11 i art. 13 ust. 1 ustawy z dnia 24 kwietnia 2003 r. o działalności pożytku publicznego i </w:t>
      </w:r>
      <w:bookmarkStart w:id="0" w:name="_Hlk187926768"/>
      <w:r w:rsidRPr="001C0507">
        <w:rPr>
          <w:rFonts w:eastAsia="Times New Roman"/>
        </w:rPr>
        <w:t xml:space="preserve">wolontariacie </w:t>
      </w:r>
      <w:r w:rsidR="002B7D31" w:rsidRPr="002B7D31">
        <w:rPr>
          <w:rFonts w:eastAsia="Times New Roman"/>
        </w:rPr>
        <w:t>(</w:t>
      </w:r>
      <w:proofErr w:type="spellStart"/>
      <w:r w:rsidR="002B7D31" w:rsidRPr="002B7D31">
        <w:rPr>
          <w:rFonts w:eastAsia="Times New Roman"/>
        </w:rPr>
        <w:t>t.j</w:t>
      </w:r>
      <w:proofErr w:type="spellEnd"/>
      <w:r w:rsidR="002B7D31" w:rsidRPr="002B7D31">
        <w:rPr>
          <w:rFonts w:eastAsia="Times New Roman"/>
        </w:rPr>
        <w:t xml:space="preserve">. Dz. U. z 2024 </w:t>
      </w:r>
      <w:proofErr w:type="spellStart"/>
      <w:r w:rsidR="002B7D31" w:rsidRPr="002B7D31">
        <w:rPr>
          <w:rFonts w:eastAsia="Times New Roman"/>
        </w:rPr>
        <w:t>r.poz</w:t>
      </w:r>
      <w:proofErr w:type="spellEnd"/>
      <w:r w:rsidR="002B7D31" w:rsidRPr="002B7D31">
        <w:rPr>
          <w:rFonts w:eastAsia="Times New Roman"/>
        </w:rPr>
        <w:t>. 1491.), Uchwały VIII/56/24 Rady Gminy Kościelisko z dnia 24 października 2024 roku w sprawie Rocznego Programu Współpracy Samorządu Gminy Kościelisko z Organizacjami Pozarządowymi i Podmiotami wymienionymi w art. 3 ust. 3 ustawy z dnia 24 kwietnia 2003 r. o działalności pożytku publicznego i o wolontariacie - Na Rok 2025.</w:t>
      </w:r>
    </w:p>
    <w:bookmarkEnd w:id="0"/>
    <w:p w14:paraId="4BF773BC" w14:textId="77777777" w:rsidR="0067696D" w:rsidRDefault="0067696D" w:rsidP="0067696D">
      <w:pPr>
        <w:jc w:val="both"/>
        <w:rPr>
          <w:sz w:val="28"/>
          <w:szCs w:val="28"/>
        </w:rPr>
      </w:pPr>
    </w:p>
    <w:p w14:paraId="6F1FD9A5" w14:textId="5FDC4027" w:rsidR="0067696D" w:rsidRDefault="0067696D" w:rsidP="0067696D">
      <w:pPr>
        <w:pStyle w:val="Tekstpodstawowywcity"/>
        <w:rPr>
          <w:rStyle w:val="Pogrubienie"/>
        </w:rPr>
      </w:pPr>
      <w:r w:rsidRPr="009964C6">
        <w:t xml:space="preserve">Wójt Gminy Kościelisko ogłasza Otwarty Konkurs Ofert na realizację zadań publicznych z zakresu – profilaktyki </w:t>
      </w:r>
      <w:r w:rsidR="002B7D31">
        <w:t xml:space="preserve">rozwiązywania problemów alkoholowych i narkomanii </w:t>
      </w:r>
      <w:r w:rsidRPr="0067696D">
        <w:rPr>
          <w:b w:val="0"/>
        </w:rPr>
        <w:t>odpowia</w:t>
      </w:r>
      <w:r>
        <w:rPr>
          <w:b w:val="0"/>
        </w:rPr>
        <w:t>dających</w:t>
      </w:r>
      <w:r w:rsidRPr="0067696D">
        <w:rPr>
          <w:b w:val="0"/>
        </w:rPr>
        <w:t xml:space="preserve"> celom Rocznego Programu Współpracy Samorządu Gminy Kościelisko z Organizacjami Pozarządowymi i Podmiotami wymienionymi </w:t>
      </w:r>
      <w:r w:rsidRPr="009964C6">
        <w:rPr>
          <w:rStyle w:val="Pogrubienie"/>
        </w:rPr>
        <w:t>w art. 3 ust. 3 ustawy z dnia 24 kwietnia 2003 r.</w:t>
      </w:r>
      <w:r w:rsidRPr="009964C6">
        <w:rPr>
          <w:b w:val="0"/>
          <w:bCs/>
        </w:rPr>
        <w:t xml:space="preserve"> </w:t>
      </w:r>
      <w:r w:rsidRPr="009964C6">
        <w:rPr>
          <w:rStyle w:val="Pogrubienie"/>
        </w:rPr>
        <w:t>o działalności pożytku publicznego</w:t>
      </w:r>
      <w:r>
        <w:rPr>
          <w:rStyle w:val="Pogrubienie"/>
        </w:rPr>
        <w:t xml:space="preserve"> i o wolontariacie - Na Rok 202</w:t>
      </w:r>
      <w:r w:rsidR="002B7D31">
        <w:rPr>
          <w:rStyle w:val="Pogrubienie"/>
        </w:rPr>
        <w:t>5</w:t>
      </w:r>
      <w:r w:rsidRPr="009964C6">
        <w:rPr>
          <w:rStyle w:val="Pogrubienie"/>
        </w:rPr>
        <w:t xml:space="preserve"> oraz Gminnego Programu Profilaktyki i Rozwiązywania Problemów Alkoholowych i Prz</w:t>
      </w:r>
      <w:r>
        <w:rPr>
          <w:rStyle w:val="Pogrubienie"/>
        </w:rPr>
        <w:t>eciwdziałania Narkomanii na 202</w:t>
      </w:r>
      <w:r w:rsidR="002B7D31">
        <w:rPr>
          <w:rStyle w:val="Pogrubienie"/>
        </w:rPr>
        <w:t>5</w:t>
      </w:r>
      <w:r w:rsidRPr="009964C6">
        <w:rPr>
          <w:rStyle w:val="Pogrubienie"/>
        </w:rPr>
        <w:t xml:space="preserve"> r.</w:t>
      </w:r>
    </w:p>
    <w:p w14:paraId="33ED93CA" w14:textId="77777777" w:rsidR="0067696D" w:rsidRPr="009964C6" w:rsidRDefault="0067696D" w:rsidP="0067696D">
      <w:pPr>
        <w:pStyle w:val="Tekstpodstawowywcity"/>
        <w:rPr>
          <w:rStyle w:val="Pogrubienie"/>
          <w:b/>
        </w:rPr>
      </w:pPr>
    </w:p>
    <w:p w14:paraId="3C4B882C" w14:textId="77777777" w:rsidR="0067696D" w:rsidRPr="00924E75" w:rsidRDefault="0067696D" w:rsidP="0067696D">
      <w:pPr>
        <w:pStyle w:val="Tekstpodstawowywcity"/>
        <w:rPr>
          <w:b w:val="0"/>
        </w:rPr>
      </w:pPr>
      <w:r w:rsidRPr="00924E75">
        <w:rPr>
          <w:b w:val="0"/>
        </w:rPr>
        <w:t xml:space="preserve">Celem Konkursu jest </w:t>
      </w:r>
      <w:r w:rsidR="00C462A8">
        <w:rPr>
          <w:b w:val="0"/>
        </w:rPr>
        <w:t>prawidłowa,</w:t>
      </w:r>
      <w:r w:rsidR="00924E75" w:rsidRPr="00924E75">
        <w:rPr>
          <w:b w:val="0"/>
        </w:rPr>
        <w:t xml:space="preserve"> rzetelna</w:t>
      </w:r>
      <w:r w:rsidR="00C462A8">
        <w:rPr>
          <w:b w:val="0"/>
        </w:rPr>
        <w:t xml:space="preserve"> i efektywna</w:t>
      </w:r>
      <w:r w:rsidR="00924E75" w:rsidRPr="00924E75">
        <w:rPr>
          <w:b w:val="0"/>
        </w:rPr>
        <w:t xml:space="preserve"> realizacja zadań publicznych określonych w przedmiotowym Konkursie Ofert w zakresie określonych szczegółowo</w:t>
      </w:r>
      <w:r w:rsidR="006B7733" w:rsidRPr="00924E75">
        <w:rPr>
          <w:b w:val="0"/>
        </w:rPr>
        <w:t xml:space="preserve"> poniżej w pkt I ogłoszenia</w:t>
      </w:r>
      <w:r w:rsidR="00924E75" w:rsidRPr="00924E75">
        <w:rPr>
          <w:b w:val="0"/>
        </w:rPr>
        <w:t xml:space="preserve"> przez wyłonione w Konkursie Ofert</w:t>
      </w:r>
      <w:r w:rsidR="006B7733" w:rsidRPr="00924E75">
        <w:rPr>
          <w:b w:val="0"/>
        </w:rPr>
        <w:t xml:space="preserve"> </w:t>
      </w:r>
      <w:r w:rsidR="00924E75" w:rsidRPr="00924E75">
        <w:rPr>
          <w:b w:val="0"/>
        </w:rPr>
        <w:t>organizacje pozarządowe.</w:t>
      </w:r>
    </w:p>
    <w:p w14:paraId="38B3C704" w14:textId="77777777" w:rsidR="00924E75" w:rsidRPr="00924E75" w:rsidRDefault="00924E75" w:rsidP="0067696D">
      <w:pPr>
        <w:pStyle w:val="Tekstpodstawowywcity"/>
      </w:pPr>
    </w:p>
    <w:p w14:paraId="63E6C5C8" w14:textId="77777777" w:rsidR="00924E75" w:rsidRPr="00924E75" w:rsidRDefault="0067696D" w:rsidP="00924E75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14:paraId="273E87FD" w14:textId="77777777" w:rsidR="0067696D" w:rsidRDefault="0067696D" w:rsidP="0067696D">
      <w:pPr>
        <w:pStyle w:val="Tekstpodstawowy"/>
        <w:numPr>
          <w:ilvl w:val="0"/>
          <w:numId w:val="13"/>
        </w:numPr>
      </w:pPr>
      <w:r>
        <w:t>Zadania, o których mowa wyżej mogą być realizowane w szczególności poprzez następujące działania:</w:t>
      </w:r>
    </w:p>
    <w:p w14:paraId="55886627" w14:textId="77777777" w:rsidR="002B7D31" w:rsidRDefault="002B7D31" w:rsidP="002B7D31">
      <w:pPr>
        <w:pStyle w:val="Tekstpodstawowy"/>
      </w:pPr>
      <w:r>
        <w:t>a) Przeciwdziałania uzależnieniom i patologiom społecznym w szczególności poprzez realizację zadań ujętych w Gminnym Programie Profilaktyki i Rozwiązywania Problemów Alkoholowych I Przeciwdziałaniu Narkomanii na dany rok.;</w:t>
      </w:r>
    </w:p>
    <w:p w14:paraId="6CC3BFA1" w14:textId="77777777" w:rsidR="002B7D31" w:rsidRDefault="002B7D31" w:rsidP="002B7D31">
      <w:pPr>
        <w:pStyle w:val="Tekstpodstawowy"/>
      </w:pPr>
      <w:r>
        <w:t>b) organizowanie poradnictwa, pomocy specjalistycznej osobom uzależnionym, nadużywających substancji psychoaktywnych (alkohol, narkotyki, nowe substancje psychoaktywne), ofiarom przemocy w rodzinie oraz ich rodzinom;</w:t>
      </w:r>
    </w:p>
    <w:p w14:paraId="2C9B7F0C" w14:textId="77777777" w:rsidR="002B7D31" w:rsidRDefault="002B7D31" w:rsidP="002B7D31">
      <w:pPr>
        <w:pStyle w:val="Tekstpodstawowy"/>
      </w:pPr>
      <w:r>
        <w:t>c) organizacja imprez prozdrowotnych, warsztatów, wydarzeń kulturalnych;</w:t>
      </w:r>
    </w:p>
    <w:p w14:paraId="6465B710" w14:textId="77777777" w:rsidR="002B7D31" w:rsidRDefault="002B7D31" w:rsidP="002B7D31">
      <w:pPr>
        <w:pStyle w:val="Tekstpodstawowy"/>
      </w:pPr>
      <w:r>
        <w:t>e) wspieranie działalności środowisk abstynenckich;</w:t>
      </w:r>
    </w:p>
    <w:p w14:paraId="2D2CDA7F" w14:textId="77777777" w:rsidR="002B7D31" w:rsidRDefault="002B7D31" w:rsidP="002B7D31">
      <w:pPr>
        <w:pStyle w:val="Tekstpodstawowy"/>
      </w:pPr>
      <w:r>
        <w:t>f) organizowanie dla dzieci i młodzieży kolonii, obozów terapeutycznych, wyjazdów z realizacją programów profilaktycznych, wycieczek,  zajęć sportowych, tanecznych, plastycznych i innych promujących zdrowy styl życia;</w:t>
      </w:r>
    </w:p>
    <w:p w14:paraId="2CC71361" w14:textId="77777777" w:rsidR="002B7D31" w:rsidRDefault="002B7D31" w:rsidP="002B7D31">
      <w:pPr>
        <w:pStyle w:val="Tekstpodstawowy"/>
      </w:pPr>
      <w:r>
        <w:t>g) szkolenie przedstawicieli grup zawodowych stykających się w środowisku pracy z problemami alkoholowymi (policjantów, strażników miejskich, pracowników opieki społecznej, kuratorów sądowych, nauczycieli, pedagogów szkolnych, pielęgniarek i pracowników służby zdrowia);</w:t>
      </w:r>
    </w:p>
    <w:p w14:paraId="4D248EB3" w14:textId="2D01BB57" w:rsidR="002B7D31" w:rsidRDefault="002B7D31" w:rsidP="002B7D31">
      <w:pPr>
        <w:pStyle w:val="Tekstpodstawowy"/>
      </w:pPr>
      <w:r>
        <w:t xml:space="preserve">h) prowadzenie edukacji publicznej w obszarze profilaktyki </w:t>
      </w:r>
      <w:proofErr w:type="spellStart"/>
      <w:r>
        <w:t>zachowań</w:t>
      </w:r>
      <w:proofErr w:type="spellEnd"/>
      <w:r>
        <w:t xml:space="preserve"> ryzykownych, przeciwdziałania przemocy w rodzinie oraz promocji zdrowego trybu życia: realizacja kampanii społecznych, cyklicznych działań edukacyjnych, w tym konkursów.</w:t>
      </w:r>
    </w:p>
    <w:p w14:paraId="2362D070" w14:textId="77777777" w:rsidR="0067696D" w:rsidRDefault="0067696D" w:rsidP="0067696D">
      <w:pPr>
        <w:pStyle w:val="Tekstpodstawowy"/>
        <w:numPr>
          <w:ilvl w:val="0"/>
          <w:numId w:val="13"/>
        </w:numPr>
      </w:pPr>
      <w:r>
        <w:lastRenderedPageBreak/>
        <w:t>Zgłaszane projekty winny mieć zasięg lub znaczenie gminne.</w:t>
      </w:r>
    </w:p>
    <w:p w14:paraId="45306C92" w14:textId="6C99BCFB" w:rsidR="0067696D" w:rsidRPr="00213D6A" w:rsidRDefault="0067696D" w:rsidP="0067696D">
      <w:pPr>
        <w:pStyle w:val="Tekstpodstawowy"/>
        <w:numPr>
          <w:ilvl w:val="0"/>
          <w:numId w:val="13"/>
        </w:numPr>
      </w:pPr>
      <w:r>
        <w:t>Wszelkie działania na rzecz dzieci i młodzieży i wszystkich mieszkańców Gminy podejmowane w 202</w:t>
      </w:r>
      <w:r w:rsidR="002B7D31">
        <w:t>5</w:t>
      </w:r>
      <w:r>
        <w:t xml:space="preserve"> r. w ramach ogłaszanego Konkursu Ofert winny być realizowane </w:t>
      </w:r>
      <w:r w:rsidRPr="00213D6A">
        <w:t>- z uwzględnieniem Profilaktycznego Programu dotyczącego szkodliwości spożywania</w:t>
      </w:r>
      <w:r w:rsidR="003D22F4">
        <w:br/>
      </w:r>
      <w:r w:rsidRPr="00213D6A">
        <w:t>i nadużywania alkoholu i narkotyków oraz promowania zdrowego trybu życia w czasie ich trwania.</w:t>
      </w:r>
    </w:p>
    <w:p w14:paraId="3F56B2A1" w14:textId="078F9540"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 xml:space="preserve">Zadanie konkursowe realizowane będzie zgodnie z ustawą o działalności pożytku publicznego i o wolontariacie, oraz innymi obowiązującymi przepisami prawa, </w:t>
      </w:r>
      <w:r>
        <w:t>Rocznym Programu Współpracy Samorządu Gminy Kościelisko Z Organizacjami Pozarządowymi</w:t>
      </w:r>
      <w:r w:rsidR="003D22F4">
        <w:br/>
      </w:r>
      <w:r>
        <w:t>I Podmiotami wymienionymi w art. 3 ust. 3 ustawy z dnia 24 kwietnia 2003 r.</w:t>
      </w:r>
      <w:r w:rsidR="003D22F4">
        <w:br/>
      </w:r>
      <w:r>
        <w:t>o działalności pożytku publicznego i o wolontariacie na rok 202</w:t>
      </w:r>
      <w:r w:rsidR="002B7D31">
        <w:t>5</w:t>
      </w:r>
      <w:r>
        <w:t xml:space="preserve">, Regulaminem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14:paraId="7C0F94AA" w14:textId="03163C90"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>W trakcie realizacji zadania konkursowego na podstawie umowy</w:t>
      </w:r>
      <w:r>
        <w:t xml:space="preserve"> zawartej z Wójtem Gminy Kościelisko</w:t>
      </w:r>
      <w:r w:rsidRPr="00A410B7">
        <w:t>, poprzez stosowanie uniwersalnego projektowania lub racjonalnych usprawnień, podmiot uprawniony zobowiązany jest do zapewnia osobom ze szczególnymi potrzebami dostępności architektonicznej, cyfrowej oraz informacyjno-komunikacyjnej</w:t>
      </w:r>
      <w:r w:rsidR="003D22F4">
        <w:br/>
      </w:r>
      <w:r w:rsidRPr="00A410B7">
        <w:t>w takim stopniu, jaki jest możliwy, wykonalny i uzasadniony w stosunku do zakresu rzeczowego zadania konkursowego przy uwzględnieniu minimalnych wymagań określonych w ustawie z 19 lipca 2019 r. o zapewnianiu dostępności osobom ze szczególnymi potrzebami (Dz.U. z 202</w:t>
      </w:r>
      <w:r w:rsidR="00BA3A55">
        <w:t>2</w:t>
      </w:r>
      <w:r>
        <w:t xml:space="preserve"> r. poz.</w:t>
      </w:r>
      <w:r w:rsidR="00BA3A55">
        <w:t xml:space="preserve"> 2240</w:t>
      </w:r>
      <w:r>
        <w:t xml:space="preserve">). </w:t>
      </w:r>
    </w:p>
    <w:p w14:paraId="7CC73737" w14:textId="255A9B8C"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>W indywidualnym przypadku, jeżeli podmiot uprawniony nie jest w stanie,</w:t>
      </w:r>
      <w:r w:rsidR="003D22F4">
        <w:br/>
      </w:r>
      <w:r w:rsidRPr="00A410B7">
        <w:t>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</w:t>
      </w:r>
      <w:r>
        <w:t xml:space="preserve">dnym zakresie dla tych osób. </w:t>
      </w:r>
    </w:p>
    <w:p w14:paraId="019E23C2" w14:textId="77777777" w:rsidR="0067696D" w:rsidRDefault="0067696D" w:rsidP="0067696D">
      <w:pPr>
        <w:pStyle w:val="Tekstpodstawowy"/>
        <w:numPr>
          <w:ilvl w:val="0"/>
          <w:numId w:val="13"/>
        </w:numPr>
      </w:pPr>
      <w:r w:rsidRPr="00A410B7">
        <w:t>W przypadku</w:t>
      </w:r>
      <w:r>
        <w:t>,</w:t>
      </w:r>
      <w:r w:rsidRPr="00A410B7">
        <w:t xml:space="preserve"> gdy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14:paraId="2ACE76CF" w14:textId="77777777" w:rsidR="0067696D" w:rsidRDefault="0067696D" w:rsidP="0067696D">
      <w:pPr>
        <w:pStyle w:val="Tekstpodstawowy"/>
      </w:pPr>
    </w:p>
    <w:p w14:paraId="4DB0B8EB" w14:textId="5E78DF0A" w:rsidR="0067696D" w:rsidRDefault="0067696D" w:rsidP="0067696D">
      <w:pPr>
        <w:pStyle w:val="Tekstpodstawowy"/>
      </w:pPr>
      <w:r>
        <w:rPr>
          <w:b/>
          <w:bCs/>
        </w:rPr>
        <w:t>II. Wysokość środków publicznych przeznaczonych na realizację tego zadania wynosi:</w:t>
      </w:r>
      <w:r>
        <w:rPr>
          <w:b/>
          <w:bCs/>
        </w:rPr>
        <w:br/>
      </w:r>
      <w:r>
        <w:rPr>
          <w:b/>
        </w:rPr>
        <w:t>w 202</w:t>
      </w:r>
      <w:r w:rsidR="002B7D31">
        <w:rPr>
          <w:b/>
        </w:rPr>
        <w:t>5</w:t>
      </w:r>
      <w:r>
        <w:rPr>
          <w:b/>
        </w:rPr>
        <w:t xml:space="preserve"> r.</w:t>
      </w:r>
      <w:r>
        <w:t xml:space="preserve"> - </w:t>
      </w:r>
      <w:r>
        <w:rPr>
          <w:b/>
        </w:rPr>
        <w:t>20.000.00 złotych (słownie: dwadzieścia tysięcy złotych).</w:t>
      </w:r>
    </w:p>
    <w:p w14:paraId="0FB2ECEC" w14:textId="77777777" w:rsidR="0067696D" w:rsidRDefault="0067696D" w:rsidP="0067696D">
      <w:pPr>
        <w:pStyle w:val="Tekstpodstawowy"/>
      </w:pPr>
    </w:p>
    <w:p w14:paraId="5E37D7EC" w14:textId="77777777" w:rsidR="0067696D" w:rsidRDefault="0067696D" w:rsidP="0067696D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14:paraId="1F636FCC" w14:textId="77777777" w:rsidR="0067696D" w:rsidRDefault="0067696D" w:rsidP="0067696D">
      <w:pPr>
        <w:pStyle w:val="Tekstpodstawowy"/>
        <w:numPr>
          <w:ilvl w:val="1"/>
          <w:numId w:val="1"/>
        </w:numPr>
      </w:pPr>
      <w:r>
        <w:t>Zlecenie zadania publicznego nastąpi w formie wsparcia z udzieleniem dotacji na finansowanie jego realizacji.</w:t>
      </w:r>
    </w:p>
    <w:p w14:paraId="44C4B0A3" w14:textId="54321CA3" w:rsidR="0067696D" w:rsidRDefault="0067696D" w:rsidP="0067696D">
      <w:pPr>
        <w:pStyle w:val="Tekstpodstawowy"/>
        <w:numPr>
          <w:ilvl w:val="1"/>
          <w:numId w:val="1"/>
        </w:numPr>
      </w:pPr>
      <w:r>
        <w:t>O dotację mogą ubiegać się podmioty spełniające wymogi określone w ustawie</w:t>
      </w:r>
      <w:r w:rsidR="003D22F4">
        <w:br/>
      </w:r>
      <w:r>
        <w:t>o działalności pożytku publicznego i o wolontariacie.</w:t>
      </w:r>
    </w:p>
    <w:p w14:paraId="48B93AA6" w14:textId="6F3270D5" w:rsidR="0067696D" w:rsidRDefault="0067696D" w:rsidP="0067696D">
      <w:pPr>
        <w:pStyle w:val="Tekstpodstawowy"/>
        <w:numPr>
          <w:ilvl w:val="1"/>
          <w:numId w:val="1"/>
        </w:numPr>
      </w:pPr>
      <w:r>
        <w:t>Przyznanie dotacji na realizację zadania nastąpi na podstawie umowy zawartej</w:t>
      </w:r>
      <w:r w:rsidR="003D22F4">
        <w:br/>
      </w:r>
      <w:r>
        <w:t>z podmiotem, którego oferta zostanie wybrana w konkursie, na zasadach określonych</w:t>
      </w:r>
      <w:r w:rsidR="003D22F4">
        <w:br/>
      </w:r>
      <w:r>
        <w:t xml:space="preserve">w ustawie z dnia 24 kwietnia 2003 r. o działalności pożytku publicznego i wolontariacie  </w:t>
      </w:r>
      <w:r w:rsidR="002B7D31" w:rsidRPr="002B7D31">
        <w:t>(</w:t>
      </w:r>
      <w:proofErr w:type="spellStart"/>
      <w:r w:rsidR="002B7D31" w:rsidRPr="002B7D31">
        <w:t>t.j</w:t>
      </w:r>
      <w:proofErr w:type="spellEnd"/>
      <w:r w:rsidR="002B7D31" w:rsidRPr="002B7D31">
        <w:t xml:space="preserve">. Dz. U. z 2024 </w:t>
      </w:r>
      <w:proofErr w:type="spellStart"/>
      <w:r w:rsidR="002B7D31" w:rsidRPr="002B7D31">
        <w:t>r.poz</w:t>
      </w:r>
      <w:proofErr w:type="spellEnd"/>
      <w:r w:rsidR="002B7D31" w:rsidRPr="002B7D31">
        <w:t>. 1491.)</w:t>
      </w:r>
      <w:r w:rsidR="002B7D31">
        <w:t xml:space="preserve"> </w:t>
      </w:r>
      <w:r>
        <w:t xml:space="preserve">oraz ustawy z dnia 27 sierpnia 2009 r. o finansach publicznych </w:t>
      </w:r>
      <w:r w:rsidR="002B7D31" w:rsidRPr="002B7D31">
        <w:t>(</w:t>
      </w:r>
      <w:proofErr w:type="spellStart"/>
      <w:r w:rsidR="002B7D31" w:rsidRPr="002B7D31">
        <w:t>t.j</w:t>
      </w:r>
      <w:proofErr w:type="spellEnd"/>
      <w:r w:rsidR="002B7D31" w:rsidRPr="002B7D31">
        <w:t>. Dz. U. z 2024 r. poz. 1530, 1572.)</w:t>
      </w:r>
      <w:r w:rsidR="002B7D31">
        <w:t>.</w:t>
      </w:r>
    </w:p>
    <w:p w14:paraId="050BDF8E" w14:textId="77777777" w:rsidR="0067696D" w:rsidRDefault="0067696D" w:rsidP="0067696D">
      <w:pPr>
        <w:pStyle w:val="Tekstpodstawowy"/>
      </w:pPr>
    </w:p>
    <w:p w14:paraId="4A7767D7" w14:textId="77777777" w:rsidR="00A922B9" w:rsidRDefault="00A922B9" w:rsidP="0067696D">
      <w:pPr>
        <w:pStyle w:val="Tekstpodstawowy"/>
        <w:rPr>
          <w:b/>
        </w:rPr>
      </w:pPr>
    </w:p>
    <w:p w14:paraId="338BF79E" w14:textId="32B45040" w:rsidR="0067696D" w:rsidRDefault="0067696D" w:rsidP="0067696D">
      <w:pPr>
        <w:pStyle w:val="Tekstpodstawowy"/>
        <w:rPr>
          <w:b/>
        </w:rPr>
      </w:pPr>
      <w:r>
        <w:rPr>
          <w:b/>
        </w:rPr>
        <w:lastRenderedPageBreak/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14:paraId="1BA7489C" w14:textId="77777777" w:rsidR="0067696D" w:rsidRDefault="0067696D" w:rsidP="0067696D">
      <w:pPr>
        <w:pStyle w:val="Akapitzlist"/>
        <w:numPr>
          <w:ilvl w:val="0"/>
          <w:numId w:val="2"/>
        </w:numPr>
        <w:jc w:val="both"/>
        <w:rPr>
          <w:b/>
        </w:rPr>
      </w:pPr>
      <w:r>
        <w:t>Termin realizacji zadania</w:t>
      </w:r>
    </w:p>
    <w:p w14:paraId="18CED02E" w14:textId="3D61505F" w:rsidR="0067696D" w:rsidRDefault="002B7D31" w:rsidP="0067696D">
      <w:pPr>
        <w:jc w:val="both"/>
        <w:rPr>
          <w:b/>
        </w:rPr>
      </w:pPr>
      <w:r w:rsidRPr="002B7D31">
        <w:rPr>
          <w:b/>
        </w:rPr>
        <w:t>1)</w:t>
      </w:r>
      <w:r w:rsidRPr="002B7D31">
        <w:rPr>
          <w:b/>
        </w:rPr>
        <w:tab/>
        <w:t>Termin realizacji zadań będących przedmiotem ogłoszonego konkursu ofert ustala się na okres od 1</w:t>
      </w:r>
      <w:r w:rsidR="00B366C8">
        <w:rPr>
          <w:b/>
        </w:rPr>
        <w:t>9</w:t>
      </w:r>
      <w:r w:rsidRPr="002B7D31">
        <w:rPr>
          <w:b/>
        </w:rPr>
        <w:t xml:space="preserve"> lutego 2025 r. do 31 grudnia 2025r.</w:t>
      </w:r>
    </w:p>
    <w:p w14:paraId="51152F9B" w14:textId="77777777" w:rsidR="0067696D" w:rsidRDefault="0067696D" w:rsidP="0067696D">
      <w:pPr>
        <w:jc w:val="both"/>
      </w:pPr>
      <w:r>
        <w:rPr>
          <w:b/>
        </w:rPr>
        <w:t>2.</w:t>
      </w:r>
      <w:r>
        <w:t xml:space="preserve"> Warunki realizacji zadania:</w:t>
      </w:r>
    </w:p>
    <w:p w14:paraId="34D01E4F" w14:textId="77777777"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Zadanie powinno być zrealizowane z najwyższą starannością zgodnie z zawartą umową oraz obowiązującymi standardami i przepisami w zakresie opisanym w ofercie,</w:t>
      </w:r>
    </w:p>
    <w:p w14:paraId="2F277DBD" w14:textId="77777777"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Zadanie powinno być zrealizowane na rzecz dzieci i młodzieży zamieszkałej na terenie Gminy Kościelisko,</w:t>
      </w:r>
    </w:p>
    <w:p w14:paraId="190F889D" w14:textId="77777777"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 xml:space="preserve">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03F8B76B" w14:textId="77777777"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W rozliczeniu kosztów nie przewiduje się wyceny wkładu rzeczowego.</w:t>
      </w:r>
    </w:p>
    <w:p w14:paraId="77A1492D" w14:textId="77777777" w:rsidR="0067696D" w:rsidRPr="001F5A6F" w:rsidRDefault="0067696D" w:rsidP="0067696D">
      <w:pPr>
        <w:pStyle w:val="Akapitzlist"/>
        <w:numPr>
          <w:ilvl w:val="0"/>
          <w:numId w:val="7"/>
        </w:numPr>
        <w:jc w:val="both"/>
        <w:rPr>
          <w:b/>
        </w:rPr>
      </w:pPr>
      <w:r w:rsidRPr="001F5A6F">
        <w:rPr>
          <w:b/>
        </w:rPr>
        <w:t>Udział kwoty dotacji w całkowitych kosztach zadania publicznego nie może przekraczać 90%.</w:t>
      </w:r>
    </w:p>
    <w:p w14:paraId="0181443A" w14:textId="0A5DA94A" w:rsidR="0067696D" w:rsidRPr="001F5A6F" w:rsidRDefault="0067696D" w:rsidP="0067696D">
      <w:pPr>
        <w:pStyle w:val="Tekstpodstawowy"/>
        <w:numPr>
          <w:ilvl w:val="0"/>
          <w:numId w:val="7"/>
        </w:numPr>
        <w:rPr>
          <w:b/>
        </w:rPr>
      </w:pPr>
      <w:r w:rsidRPr="001F5A6F">
        <w:rPr>
          <w:b/>
        </w:rPr>
        <w:t>Koszty obsługi zadania publicznego, w tym koszty administracyjne związane</w:t>
      </w:r>
      <w:r w:rsidR="003D22F4">
        <w:rPr>
          <w:b/>
        </w:rPr>
        <w:br/>
      </w:r>
      <w:r w:rsidRPr="001F5A6F">
        <w:rPr>
          <w:b/>
        </w:rPr>
        <w:t>z realizacją zadania nie mogą stanowić więcej niż 10% kosztów całego zadania.</w:t>
      </w:r>
    </w:p>
    <w:p w14:paraId="572328BB" w14:textId="77777777" w:rsidR="0067696D" w:rsidRDefault="0067696D" w:rsidP="0067696D">
      <w:pPr>
        <w:pStyle w:val="Tekstpodstawowy"/>
        <w:numPr>
          <w:ilvl w:val="0"/>
          <w:numId w:val="7"/>
        </w:numPr>
      </w:pPr>
      <w:r>
        <w:t>Przez koszty administracyjne rozumie się: honorarium dla koordynatora zadania, koszty związane z rozliczeniem księgowym zadania, opłaty związane z zakupem materiałów biurowych, honorarium dla specjalisty do spraw ochrony danych osobowych.</w:t>
      </w:r>
    </w:p>
    <w:p w14:paraId="7ADE6898" w14:textId="77777777" w:rsidR="0067696D" w:rsidRPr="001F5A6F" w:rsidRDefault="0067696D" w:rsidP="0067696D">
      <w:pPr>
        <w:pStyle w:val="Akapitzlist"/>
        <w:numPr>
          <w:ilvl w:val="0"/>
          <w:numId w:val="7"/>
        </w:numPr>
        <w:jc w:val="both"/>
        <w:rPr>
          <w:b/>
        </w:rPr>
      </w:pPr>
      <w:r w:rsidRPr="001F5A6F">
        <w:rPr>
          <w:b/>
        </w:rPr>
        <w:t>W ramach udziału własnego oferenci mają możliwość wniesienia wkładu osobowego (w tym pracy społecznej członków i świadczeń wolontar</w:t>
      </w:r>
      <w:r>
        <w:rPr>
          <w:b/>
        </w:rPr>
        <w:t>iuszy) do wysokości</w:t>
      </w:r>
      <w:r w:rsidRPr="001F5A6F">
        <w:rPr>
          <w:b/>
        </w:rPr>
        <w:t xml:space="preserve"> 20% wnioskowanej dotacji.</w:t>
      </w:r>
    </w:p>
    <w:p w14:paraId="415F92A5" w14:textId="77777777" w:rsidR="0067696D" w:rsidRDefault="0067696D" w:rsidP="0067696D">
      <w:pPr>
        <w:pStyle w:val="Akapitzlist"/>
        <w:numPr>
          <w:ilvl w:val="0"/>
          <w:numId w:val="7"/>
        </w:numPr>
        <w:jc w:val="both"/>
      </w:pPr>
      <w:r>
        <w:t>Wycena wkładu osobowego Oferenta powinna być dokonywana z uwzględnieniem stawek rynkowych za prace danego rodzaju.</w:t>
      </w:r>
    </w:p>
    <w:p w14:paraId="0A898E80" w14:textId="77777777" w:rsidR="0067696D" w:rsidRDefault="0067696D" w:rsidP="0067696D">
      <w:pPr>
        <w:pStyle w:val="Tekstpodstawowy"/>
        <w:numPr>
          <w:ilvl w:val="0"/>
          <w:numId w:val="7"/>
        </w:numPr>
      </w:pPr>
      <w:r>
        <w:t>Dopuszcza się pobieranie opłat od beneficjentów zadania publicznego pod warunkiem, że oferent realizujący zadanie publiczne prowadzi działalność odpłatną pożytku publicznego. Której przychód całkowicie przeznacza na działalność statutową.</w:t>
      </w:r>
    </w:p>
    <w:p w14:paraId="5A2C6DB6" w14:textId="5D7F31C5" w:rsidR="0067696D" w:rsidRPr="00113DAA" w:rsidRDefault="0067696D" w:rsidP="0067696D">
      <w:pPr>
        <w:pStyle w:val="Tekstpodstawowy"/>
        <w:numPr>
          <w:ilvl w:val="0"/>
          <w:numId w:val="20"/>
        </w:numPr>
      </w:pPr>
      <w:r w:rsidRPr="00113DAA">
        <w:rPr>
          <w:b/>
          <w:u w:val="single"/>
        </w:rPr>
        <w:t>Oferty składa się w formie pisemnej na formularzu, którego wzór określa Rozporządzenie Przewodniczącego Komitetu Do Spraw Pożytku Publicznego z dnia 24 października 2018 r. z dnia 24 października 2018 r. (Dz. U. z 2018 r. poz. 2057)</w:t>
      </w:r>
      <w:r w:rsidR="003D22F4">
        <w:rPr>
          <w:b/>
          <w:u w:val="single"/>
        </w:rPr>
        <w:br/>
      </w:r>
      <w:r w:rsidRPr="00113DAA">
        <w:rPr>
          <w:b/>
          <w:u w:val="single"/>
        </w:rPr>
        <w:t xml:space="preserve">w sprawie wzorów ofert i ramowych wzorów umów dotyczących realizacji zadania publicznego, oraz wzory sprawozdań z wykonania tych zadań. </w:t>
      </w:r>
    </w:p>
    <w:p w14:paraId="7579B535" w14:textId="6B12B03D" w:rsidR="0067696D" w:rsidRPr="00D02BBD" w:rsidRDefault="0067696D" w:rsidP="0067696D">
      <w:pPr>
        <w:pStyle w:val="Akapitzlist"/>
        <w:widowControl/>
        <w:numPr>
          <w:ilvl w:val="0"/>
          <w:numId w:val="20"/>
        </w:numPr>
        <w:suppressAutoHyphens w:val="0"/>
        <w:jc w:val="both"/>
      </w:pPr>
      <w:r w:rsidRPr="00113DAA">
        <w:rPr>
          <w:b/>
          <w:u w:val="single"/>
        </w:rPr>
        <w:t>Formularz wzoru oferty</w:t>
      </w:r>
      <w:r w:rsidR="0008189E" w:rsidRPr="0008189E">
        <w:rPr>
          <w:b/>
        </w:rPr>
        <w:t xml:space="preserve"> </w:t>
      </w:r>
      <w:r w:rsidR="0008189E" w:rsidRPr="00113DAA">
        <w:rPr>
          <w:b/>
        </w:rPr>
        <w:t>stanowi załącznik Nr 1 do niniejszego ogłoszenia</w:t>
      </w:r>
      <w:r w:rsidR="0008189E">
        <w:rPr>
          <w:b/>
        </w:rPr>
        <w:t xml:space="preserve"> </w:t>
      </w:r>
      <w:r w:rsidR="0008189E" w:rsidRPr="0008189E">
        <w:rPr>
          <w:bCs/>
        </w:rPr>
        <w:t>oraz</w:t>
      </w:r>
      <w:r w:rsidRPr="0008189E">
        <w:rPr>
          <w:bCs/>
        </w:rPr>
        <w:t xml:space="preserve"> </w:t>
      </w:r>
      <w:r w:rsidRPr="00757FC6">
        <w:t xml:space="preserve">dostępny jest na stronie internetowej </w:t>
      </w:r>
      <w:r>
        <w:t>Urzędu Gminy Kościelisko www.gminakoscielisko</w:t>
      </w:r>
      <w:r w:rsidRPr="00757FC6">
        <w:t xml:space="preserve">.pl – </w:t>
      </w:r>
      <w:r>
        <w:t xml:space="preserve">w zakładce </w:t>
      </w:r>
      <w:r w:rsidRPr="00757FC6">
        <w:t>Organiza</w:t>
      </w:r>
      <w:r>
        <w:t xml:space="preserve">cje pozarządowe / Druki dla organizacji. </w:t>
      </w:r>
    </w:p>
    <w:p w14:paraId="5929A724" w14:textId="4DDD325B" w:rsidR="0067696D" w:rsidRPr="00113DAA" w:rsidRDefault="0067696D" w:rsidP="0067696D">
      <w:pPr>
        <w:pStyle w:val="Tekstpodstawowy"/>
        <w:numPr>
          <w:ilvl w:val="0"/>
          <w:numId w:val="20"/>
        </w:numPr>
      </w:pPr>
      <w:r w:rsidRPr="00113DAA">
        <w:rPr>
          <w:b/>
          <w:u w:val="single"/>
        </w:rPr>
        <w:t>Ofertę należy złożyć w zamkniętej kopercie z oznaczeniem nazwy zadania.</w:t>
      </w:r>
    </w:p>
    <w:p w14:paraId="2DFDF7B5" w14:textId="59747A33" w:rsidR="0067696D" w:rsidRPr="0008189E" w:rsidRDefault="0067696D" w:rsidP="0067696D">
      <w:pPr>
        <w:pStyle w:val="Tekstpodstawowy"/>
        <w:ind w:left="360"/>
        <w:rPr>
          <w:b/>
          <w:bCs/>
        </w:rPr>
      </w:pPr>
      <w:bookmarkStart w:id="1" w:name="_Hlk187927051"/>
      <w:r w:rsidRPr="0008189E">
        <w:rPr>
          <w:b/>
          <w:bCs/>
        </w:rPr>
        <w:t xml:space="preserve">„Otwarty Konkurs Ofert z zakresu – profilaktyki i </w:t>
      </w:r>
      <w:r w:rsidR="00DB6475" w:rsidRPr="00DB6475">
        <w:rPr>
          <w:b/>
          <w:bCs/>
        </w:rPr>
        <w:t>profilaktyki rozwiązywania problemów alkoholowych i narkomanii</w:t>
      </w:r>
      <w:r w:rsidR="00DB6475">
        <w:rPr>
          <w:b/>
          <w:bCs/>
        </w:rPr>
        <w:t xml:space="preserve"> w 2025r.</w:t>
      </w:r>
    </w:p>
    <w:bookmarkEnd w:id="1"/>
    <w:p w14:paraId="03149640" w14:textId="3396A336" w:rsidR="0067696D" w:rsidRPr="00113DAA" w:rsidRDefault="0067696D" w:rsidP="0067696D">
      <w:pPr>
        <w:pStyle w:val="Tekstpodstawowy"/>
        <w:numPr>
          <w:ilvl w:val="0"/>
          <w:numId w:val="20"/>
        </w:numPr>
        <w:rPr>
          <w:b/>
        </w:rPr>
      </w:pPr>
      <w:r w:rsidRPr="00113DAA">
        <w:rPr>
          <w:b/>
        </w:rPr>
        <w:t xml:space="preserve">Instrukcja wypełnienia oferty stanowi załącznik Nr </w:t>
      </w:r>
      <w:r w:rsidR="0008189E">
        <w:rPr>
          <w:b/>
        </w:rPr>
        <w:t>2</w:t>
      </w:r>
      <w:r w:rsidRPr="00113DAA">
        <w:rPr>
          <w:b/>
        </w:rPr>
        <w:t xml:space="preserve"> do niniejszego ogłoszenia.</w:t>
      </w:r>
      <w:r w:rsidRPr="00113DAA">
        <w:rPr>
          <w:b/>
          <w:color w:val="000000" w:themeColor="text1"/>
        </w:rPr>
        <w:t xml:space="preserve"> </w:t>
      </w:r>
    </w:p>
    <w:p w14:paraId="47D4D144" w14:textId="77777777" w:rsidR="0067696D" w:rsidRPr="00113DAA" w:rsidRDefault="0067696D" w:rsidP="0067696D">
      <w:pPr>
        <w:pStyle w:val="Tekstpodstawowy"/>
        <w:numPr>
          <w:ilvl w:val="0"/>
          <w:numId w:val="20"/>
        </w:numPr>
      </w:pPr>
      <w:r w:rsidRPr="00757FC6">
        <w:t>Do oferty realizacji zadania konkursoweg</w:t>
      </w:r>
      <w:r>
        <w:t xml:space="preserve">o należy dodatkowo dołączyć: </w:t>
      </w:r>
    </w:p>
    <w:p w14:paraId="7330797B" w14:textId="77777777" w:rsidR="002F1E28" w:rsidRPr="002F1E28" w:rsidRDefault="002F1E28" w:rsidP="002F1E28">
      <w:pPr>
        <w:pStyle w:val="Tekstpodstawowywcity"/>
        <w:ind w:left="360"/>
        <w:rPr>
          <w:b w:val="0"/>
          <w:bCs/>
          <w:color w:val="000000" w:themeColor="text1"/>
        </w:rPr>
      </w:pPr>
      <w:r w:rsidRPr="002F1E28">
        <w:rPr>
          <w:b w:val="0"/>
          <w:bCs/>
          <w:color w:val="000000" w:themeColor="text1"/>
        </w:rPr>
        <w:t>1)</w:t>
      </w:r>
      <w:r w:rsidRPr="002F1E28">
        <w:rPr>
          <w:b w:val="0"/>
          <w:bCs/>
          <w:color w:val="000000" w:themeColor="text1"/>
        </w:rPr>
        <w:tab/>
        <w:t>Wykaz podobnych zrealizowanych przez podmiot zadań w ciągu ostatnich 2 lat;</w:t>
      </w:r>
    </w:p>
    <w:p w14:paraId="25B16815" w14:textId="77777777" w:rsidR="002F1E28" w:rsidRPr="002F1E28" w:rsidRDefault="002F1E28" w:rsidP="002F1E28">
      <w:pPr>
        <w:pStyle w:val="Tekstpodstawowywcity"/>
        <w:ind w:left="360"/>
        <w:rPr>
          <w:b w:val="0"/>
          <w:bCs/>
          <w:color w:val="000000" w:themeColor="text1"/>
        </w:rPr>
      </w:pPr>
      <w:r w:rsidRPr="002F1E28">
        <w:rPr>
          <w:b w:val="0"/>
          <w:bCs/>
          <w:color w:val="000000" w:themeColor="text1"/>
        </w:rPr>
        <w:t>2)</w:t>
      </w:r>
      <w:r w:rsidRPr="002F1E28">
        <w:rPr>
          <w:b w:val="0"/>
          <w:bCs/>
          <w:color w:val="000000" w:themeColor="text1"/>
        </w:rPr>
        <w:tab/>
        <w:t xml:space="preserve">pełnomocnictwo – jeżeli osoby reprezentujące oferenta działają na podstawie udzielonego im pełnomocnictwa; </w:t>
      </w:r>
    </w:p>
    <w:p w14:paraId="21F2C5F9" w14:textId="77777777" w:rsidR="002F1E28" w:rsidRPr="002F1E28" w:rsidRDefault="002F1E28" w:rsidP="002F1E28">
      <w:pPr>
        <w:pStyle w:val="Tekstpodstawowywcity"/>
        <w:ind w:left="360"/>
        <w:rPr>
          <w:b w:val="0"/>
          <w:bCs/>
          <w:color w:val="000000" w:themeColor="text1"/>
        </w:rPr>
      </w:pPr>
      <w:r w:rsidRPr="002F1E28">
        <w:rPr>
          <w:b w:val="0"/>
          <w:bCs/>
          <w:color w:val="000000" w:themeColor="text1"/>
        </w:rPr>
        <w:t>3)</w:t>
      </w:r>
      <w:r w:rsidRPr="002F1E28">
        <w:rPr>
          <w:b w:val="0"/>
          <w:bCs/>
          <w:color w:val="000000" w:themeColor="text1"/>
        </w:rPr>
        <w:tab/>
        <w:t>oświadczenie o sposobie wykorzystania przez oferenta udzielonych w ciągu ostatnich</w:t>
      </w:r>
    </w:p>
    <w:p w14:paraId="79A19AD9" w14:textId="77777777" w:rsidR="002F1E28" w:rsidRPr="002F1E28" w:rsidRDefault="002F1E28" w:rsidP="002F1E28">
      <w:pPr>
        <w:pStyle w:val="Tekstpodstawowywcity"/>
        <w:ind w:left="360"/>
        <w:rPr>
          <w:b w:val="0"/>
          <w:bCs/>
          <w:color w:val="000000" w:themeColor="text1"/>
        </w:rPr>
      </w:pPr>
      <w:r w:rsidRPr="002F1E28">
        <w:rPr>
          <w:b w:val="0"/>
          <w:bCs/>
          <w:color w:val="000000" w:themeColor="text1"/>
        </w:rPr>
        <w:t>3 lat dotacji ze środków publicznych, w szczególności zawierające informacje czy dotacje te wykorzystane zostały zgodnie z przeznaczeniem oraz czy ewentualnie niewykorzystane części dotacji zostały zwrócone w terminie.</w:t>
      </w:r>
    </w:p>
    <w:p w14:paraId="47BE7C47" w14:textId="77777777" w:rsidR="002F1E28" w:rsidRPr="002F1E28" w:rsidRDefault="002F1E28" w:rsidP="002F1E28">
      <w:pPr>
        <w:pStyle w:val="Tekstpodstawowywcity"/>
        <w:ind w:left="360"/>
        <w:rPr>
          <w:b w:val="0"/>
          <w:bCs/>
          <w:color w:val="000000" w:themeColor="text1"/>
        </w:rPr>
      </w:pPr>
      <w:r w:rsidRPr="002F1E28">
        <w:rPr>
          <w:b w:val="0"/>
          <w:bCs/>
          <w:color w:val="000000" w:themeColor="text1"/>
        </w:rPr>
        <w:t>4)</w:t>
      </w:r>
      <w:r w:rsidRPr="002F1E28">
        <w:rPr>
          <w:b w:val="0"/>
          <w:bCs/>
          <w:color w:val="000000" w:themeColor="text1"/>
        </w:rPr>
        <w:tab/>
        <w:t xml:space="preserve">Oświadczenie O Wyrażeniu Zgody Na Przetwarzanie Danych Osobowych, którego </w:t>
      </w:r>
      <w:r w:rsidRPr="002F1E28">
        <w:rPr>
          <w:b w:val="0"/>
          <w:bCs/>
          <w:color w:val="000000" w:themeColor="text1"/>
        </w:rPr>
        <w:lastRenderedPageBreak/>
        <w:t>wzór stanowi Załącznik Nr 5 do Ogłoszenia o Otwartym Konkursie Ofert z dnia</w:t>
      </w:r>
    </w:p>
    <w:p w14:paraId="2A7D6465" w14:textId="7C5A20FA" w:rsidR="002F1E28" w:rsidRPr="00A922B9" w:rsidRDefault="002F1E28" w:rsidP="002F1E28">
      <w:pPr>
        <w:pStyle w:val="Tekstpodstawowywcity"/>
        <w:ind w:left="360"/>
        <w:rPr>
          <w:b w:val="0"/>
          <w:bCs/>
          <w:color w:val="auto"/>
        </w:rPr>
      </w:pPr>
      <w:r w:rsidRPr="00A922B9">
        <w:rPr>
          <w:b w:val="0"/>
          <w:bCs/>
          <w:color w:val="auto"/>
        </w:rPr>
        <w:t>1</w:t>
      </w:r>
      <w:r w:rsidR="00A922B9" w:rsidRPr="00A922B9">
        <w:rPr>
          <w:b w:val="0"/>
          <w:bCs/>
          <w:color w:val="auto"/>
        </w:rPr>
        <w:t>6</w:t>
      </w:r>
      <w:r w:rsidRPr="00A922B9">
        <w:rPr>
          <w:b w:val="0"/>
          <w:bCs/>
          <w:color w:val="auto"/>
        </w:rPr>
        <w:t xml:space="preserve"> stycznia 2025 r.</w:t>
      </w:r>
    </w:p>
    <w:p w14:paraId="7B3C5AC8" w14:textId="31627DB5" w:rsidR="0067696D" w:rsidRPr="00D02BBD" w:rsidRDefault="0067696D" w:rsidP="0067696D">
      <w:pPr>
        <w:pStyle w:val="Tekstpodstawowywcity"/>
        <w:numPr>
          <w:ilvl w:val="0"/>
          <w:numId w:val="20"/>
        </w:numPr>
        <w:rPr>
          <w:color w:val="000000" w:themeColor="text1"/>
        </w:rPr>
      </w:pPr>
      <w:r w:rsidRPr="00D02BBD">
        <w:t>Oferta musi zawierać wszystkie wskazane w jej treści informacje w szczególności:</w:t>
      </w:r>
    </w:p>
    <w:p w14:paraId="55739A60" w14:textId="77777777" w:rsidR="0067696D" w:rsidRPr="00573694" w:rsidRDefault="0067696D" w:rsidP="0067696D">
      <w:pPr>
        <w:pStyle w:val="Tekstpodstawowy"/>
        <w:numPr>
          <w:ilvl w:val="0"/>
          <w:numId w:val="4"/>
        </w:numPr>
        <w:ind w:left="786"/>
      </w:pPr>
      <w:r>
        <w:rPr>
          <w:rFonts w:eastAsia="Times New Roman"/>
          <w:color w:val="auto"/>
        </w:rPr>
        <w:t>nazwę i siedzibę podmiotu, aktualny wpis do sądu lub innego organu rejestrowego(ważny do 6 miesięcy od daty wystawienia),</w:t>
      </w:r>
    </w:p>
    <w:p w14:paraId="4EF6281F" w14:textId="77777777" w:rsidR="0067696D" w:rsidRPr="00573694" w:rsidRDefault="0067696D" w:rsidP="0067696D">
      <w:pPr>
        <w:pStyle w:val="Tekstpodstawowy"/>
        <w:numPr>
          <w:ilvl w:val="0"/>
          <w:numId w:val="4"/>
        </w:numPr>
        <w:ind w:left="786"/>
      </w:pPr>
      <w:r w:rsidRPr="00573694">
        <w:rPr>
          <w:rFonts w:eastAsia="Times New Roman"/>
          <w:color w:val="auto"/>
        </w:rPr>
        <w:t>szczegółowy zakres rzeczowy zadania publicznego proponowanego do realizacji;</w:t>
      </w:r>
    </w:p>
    <w:p w14:paraId="546DFF88" w14:textId="77777777"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termin i miejsce realizacji zadania publicznego;</w:t>
      </w:r>
    </w:p>
    <w:p w14:paraId="1AF0EF2F" w14:textId="77777777"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kalkulację przewidywanych kosztów realizacji zadania publicznego;</w:t>
      </w:r>
    </w:p>
    <w:p w14:paraId="28148B55" w14:textId="77777777"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wcześniejszej działalności organizacji pozarządowej lub podmiotów wymienionych w art. 3 ust. 3 składających ofertę w zakresie, którego dotyczy zadanie publiczne;</w:t>
      </w:r>
    </w:p>
    <w:p w14:paraId="37320AA1" w14:textId="77777777"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15CE98A9" w14:textId="77777777" w:rsidR="0067696D" w:rsidRPr="00573694" w:rsidRDefault="0067696D" w:rsidP="0067696D">
      <w:pPr>
        <w:pStyle w:val="Akapitzlist"/>
        <w:widowControl/>
        <w:numPr>
          <w:ilvl w:val="0"/>
          <w:numId w:val="4"/>
        </w:numPr>
        <w:suppressAutoHyphens w:val="0"/>
        <w:ind w:left="786"/>
        <w:rPr>
          <w:rFonts w:eastAsia="Times New Roman"/>
          <w:color w:val="auto"/>
        </w:rPr>
      </w:pPr>
      <w:r w:rsidRPr="00573694">
        <w:rPr>
          <w:rFonts w:eastAsia="Times New Roman"/>
          <w:color w:val="auto"/>
        </w:rPr>
        <w:t>deklarację o zamiarze odpłatnego lub nieodpłatnego wykonania zadania publicznego.</w:t>
      </w:r>
    </w:p>
    <w:p w14:paraId="1D686ACA" w14:textId="77777777" w:rsidR="00A922B9" w:rsidRPr="00A922B9" w:rsidRDefault="0067696D" w:rsidP="0067696D">
      <w:pPr>
        <w:pStyle w:val="Tekstpodstawowy"/>
        <w:numPr>
          <w:ilvl w:val="0"/>
          <w:numId w:val="20"/>
        </w:numPr>
      </w:pPr>
      <w:r w:rsidRPr="00A922B9">
        <w:rPr>
          <w:b/>
          <w:u w:val="single"/>
        </w:rPr>
        <w:t xml:space="preserve">a także inne elementy określone w § 6 ust. 4 Regulaminu Konkursu Ofert stanowiącego Załącznik </w:t>
      </w:r>
      <w:r w:rsidR="00613370" w:rsidRPr="00A922B9">
        <w:rPr>
          <w:b/>
          <w:u w:val="single"/>
        </w:rPr>
        <w:t xml:space="preserve">nr 2 </w:t>
      </w:r>
      <w:r w:rsidRPr="00A922B9">
        <w:rPr>
          <w:b/>
          <w:u w:val="single"/>
        </w:rPr>
        <w:t xml:space="preserve">do Zarządzenia </w:t>
      </w:r>
      <w:r w:rsidR="00A922B9">
        <w:rPr>
          <w:b/>
          <w:u w:val="single"/>
        </w:rPr>
        <w:t>.</w:t>
      </w:r>
    </w:p>
    <w:p w14:paraId="29A90A30" w14:textId="57BA33F7" w:rsidR="0067696D" w:rsidRPr="001B44B2" w:rsidRDefault="0067696D" w:rsidP="0067696D">
      <w:pPr>
        <w:pStyle w:val="Tekstpodstawowy"/>
        <w:numPr>
          <w:ilvl w:val="0"/>
          <w:numId w:val="20"/>
        </w:numPr>
      </w:pPr>
      <w:r w:rsidRPr="00A922B9">
        <w:rPr>
          <w:b/>
          <w:color w:val="000000" w:themeColor="text1"/>
        </w:rPr>
        <w:t xml:space="preserve">W ofercie należy koniecznie podać </w:t>
      </w:r>
      <w:r w:rsidRPr="00A922B9">
        <w:rPr>
          <w:b/>
        </w:rPr>
        <w:t>dodatkowe informacje dotyczące rezultatów realizacji zadania publicznego. Poszczególne rezultaty należy opisać w taki sposób, aby były spójne z cz. III pkt 5 oferty.</w:t>
      </w:r>
    </w:p>
    <w:p w14:paraId="54F88F4E" w14:textId="77777777" w:rsidR="0067696D" w:rsidRDefault="0067696D" w:rsidP="0067696D">
      <w:pPr>
        <w:pStyle w:val="Tekstpodstawowy"/>
        <w:numPr>
          <w:ilvl w:val="0"/>
          <w:numId w:val="6"/>
        </w:numPr>
        <w:ind w:left="720"/>
        <w:rPr>
          <w:color w:val="000000" w:themeColor="text1"/>
        </w:rPr>
      </w:pPr>
      <w:r w:rsidRPr="00C441F9">
        <w:rPr>
          <w:color w:val="000000" w:themeColor="text1"/>
        </w:rPr>
        <w:t>w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14:paraId="5E9E8232" w14:textId="77777777" w:rsidR="0067696D" w:rsidRPr="00D02BBD" w:rsidRDefault="0067696D" w:rsidP="0067696D">
      <w:pPr>
        <w:pStyle w:val="Tekstpodstawowy"/>
        <w:numPr>
          <w:ilvl w:val="0"/>
          <w:numId w:val="6"/>
        </w:numPr>
        <w:ind w:left="720"/>
      </w:pPr>
      <w:r>
        <w:rPr>
          <w:color w:val="000000" w:themeColor="text1"/>
        </w:rPr>
        <w:t>Zadanie uznaje się za wykonane, jeżeli oferent zrealizuje 80% założonych</w:t>
      </w:r>
      <w:r>
        <w:rPr>
          <w:color w:val="000000" w:themeColor="text1"/>
        </w:rPr>
        <w:br/>
        <w:t>w ogłoszeniu rezultatów.</w:t>
      </w:r>
    </w:p>
    <w:p w14:paraId="01F5905C" w14:textId="77777777" w:rsidR="0067696D" w:rsidRDefault="0067696D" w:rsidP="0067696D">
      <w:pPr>
        <w:pStyle w:val="Tekstpodstawowy"/>
        <w:numPr>
          <w:ilvl w:val="0"/>
          <w:numId w:val="20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>
        <w:t xml:space="preserve">, aby odpowiedź na poszczególne punkty była jednoznaczna.  </w:t>
      </w:r>
    </w:p>
    <w:p w14:paraId="44AFC4E1" w14:textId="77777777" w:rsidR="0067696D" w:rsidRDefault="0067696D" w:rsidP="0067696D">
      <w:pPr>
        <w:pStyle w:val="Tekstpodstawowy"/>
        <w:numPr>
          <w:ilvl w:val="0"/>
          <w:numId w:val="20"/>
        </w:numPr>
      </w:pPr>
      <w:r>
        <w:t>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14:paraId="2620D312" w14:textId="77777777" w:rsidR="0067696D" w:rsidRDefault="0067696D" w:rsidP="0067696D">
      <w:pPr>
        <w:pStyle w:val="Tekstpodstawowy"/>
        <w:ind w:left="360"/>
      </w:pPr>
      <w:r>
        <w:t>Podmioty te określają sposób reprezentacji wobec organu administracji publicznej.</w:t>
      </w:r>
    </w:p>
    <w:p w14:paraId="544E1029" w14:textId="77777777" w:rsidR="0067696D" w:rsidRDefault="0067696D" w:rsidP="0067696D">
      <w:pPr>
        <w:pStyle w:val="Akapitzlist"/>
        <w:widowControl/>
        <w:numPr>
          <w:ilvl w:val="0"/>
          <w:numId w:val="20"/>
        </w:numPr>
        <w:suppressAutoHyphens w:val="0"/>
        <w:jc w:val="both"/>
      </w:pPr>
      <w:r>
        <w:t xml:space="preserve">Oryginały dokumentów winny być opatrzone datą i pieczęcią oraz </w:t>
      </w:r>
      <w:r w:rsidRPr="00A76724">
        <w:rPr>
          <w:rFonts w:cs="Tahoma"/>
        </w:rPr>
        <w:t>podpisem uprawnionych statutowo, bądź upoważnionych w tym celu osób</w:t>
      </w:r>
      <w:r>
        <w:t xml:space="preserve">, a kserokopie dokumentów załączone do oferty (każda strona) powinny być potwierdzone „za zgodność z oryginałem” na każdej stronie </w:t>
      </w:r>
      <w:r w:rsidRPr="00642F22">
        <w:t>– nie dotyczy wydruku ze strony internetowej Ministerstwa Sprawiedliwości odpisu</w:t>
      </w:r>
      <w:r>
        <w:t xml:space="preserve"> z Krajowego Rejestru Sądowego.</w:t>
      </w:r>
    </w:p>
    <w:p w14:paraId="51CEDEB1" w14:textId="77777777" w:rsidR="0067696D" w:rsidRDefault="0067696D" w:rsidP="0067696D">
      <w:pPr>
        <w:pStyle w:val="Akapitzlist"/>
        <w:widowControl/>
        <w:numPr>
          <w:ilvl w:val="0"/>
          <w:numId w:val="20"/>
        </w:numPr>
        <w:suppressAutoHyphens w:val="0"/>
        <w:jc w:val="both"/>
      </w:pPr>
      <w:r>
        <w:t>Oferty, które nie spełnią wymogów wskazanych w punktach 1-11 zostaną odrzucone.</w:t>
      </w:r>
    </w:p>
    <w:p w14:paraId="0842186D" w14:textId="77777777" w:rsidR="0067696D" w:rsidRPr="00222BA0" w:rsidRDefault="0067696D" w:rsidP="0067696D">
      <w:pPr>
        <w:pStyle w:val="Tekstpodstawowy"/>
        <w:numPr>
          <w:ilvl w:val="0"/>
          <w:numId w:val="20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14:paraId="6AAFC531" w14:textId="77777777" w:rsidR="0067696D" w:rsidRDefault="0067696D" w:rsidP="0067696D">
      <w:pPr>
        <w:pStyle w:val="Tekstpodstawowy"/>
      </w:pPr>
    </w:p>
    <w:p w14:paraId="742CE075" w14:textId="77777777" w:rsidR="0067696D" w:rsidRDefault="0067696D" w:rsidP="0067696D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14:paraId="78ABEBC6" w14:textId="719673BE" w:rsidR="0067696D" w:rsidRPr="00A922B9" w:rsidRDefault="0067696D" w:rsidP="0067696D">
      <w:pPr>
        <w:pStyle w:val="Tekstpodstawowy"/>
        <w:numPr>
          <w:ilvl w:val="0"/>
          <w:numId w:val="12"/>
        </w:numPr>
        <w:rPr>
          <w:b/>
          <w:color w:val="auto"/>
        </w:rPr>
      </w:pPr>
      <w:r>
        <w:t xml:space="preserve">Termin składania ofert upływa z dniem </w:t>
      </w:r>
      <w:r w:rsidR="00A922B9" w:rsidRPr="00A922B9">
        <w:rPr>
          <w:b/>
          <w:color w:val="auto"/>
        </w:rPr>
        <w:t>13 lutego 2025r.</w:t>
      </w:r>
    </w:p>
    <w:p w14:paraId="7681141F" w14:textId="77777777" w:rsidR="0067696D" w:rsidRDefault="0067696D" w:rsidP="0067696D">
      <w:pPr>
        <w:pStyle w:val="Tekstpodstawowy"/>
        <w:numPr>
          <w:ilvl w:val="0"/>
          <w:numId w:val="18"/>
        </w:numPr>
      </w:pPr>
      <w:r>
        <w:t xml:space="preserve">Miejsce składania ofert: </w:t>
      </w:r>
    </w:p>
    <w:p w14:paraId="50EDD994" w14:textId="711A439E" w:rsidR="0067696D" w:rsidRDefault="0067696D" w:rsidP="0067696D">
      <w:pPr>
        <w:pStyle w:val="Akapitzlist"/>
        <w:widowControl/>
        <w:numPr>
          <w:ilvl w:val="0"/>
          <w:numId w:val="19"/>
        </w:numPr>
        <w:suppressAutoHyphens w:val="0"/>
        <w:jc w:val="both"/>
      </w:pPr>
      <w:r w:rsidRPr="00757FC6">
        <w:t>oso</w:t>
      </w:r>
      <w:r>
        <w:t>biście w siedzibie Urzędu Gminy Kościelisko</w:t>
      </w:r>
      <w:r w:rsidRPr="00757FC6">
        <w:t xml:space="preserve"> w zakl</w:t>
      </w:r>
      <w:r>
        <w:t xml:space="preserve">ejonej kopercie z dopiskiem: </w:t>
      </w:r>
      <w:r w:rsidRPr="00B84086">
        <w:rPr>
          <w:u w:val="single"/>
        </w:rPr>
        <w:t>jak określono w części IV ust. 5 niniejszego ogłoszenia</w:t>
      </w:r>
      <w:r>
        <w:t xml:space="preserve"> </w:t>
      </w:r>
      <w:r>
        <w:rPr>
          <w:b/>
        </w:rPr>
        <w:t>na Dzienniku Podawczym</w:t>
      </w:r>
      <w:r w:rsidR="003D22F4">
        <w:rPr>
          <w:b/>
        </w:rPr>
        <w:br/>
      </w:r>
      <w:r>
        <w:rPr>
          <w:b/>
        </w:rPr>
        <w:t>w (pokój</w:t>
      </w:r>
      <w:r w:rsidRPr="00B84086">
        <w:rPr>
          <w:b/>
        </w:rPr>
        <w:t xml:space="preserve"> </w:t>
      </w:r>
      <w:r w:rsidRPr="006F31CE">
        <w:rPr>
          <w:b/>
        </w:rPr>
        <w:t>001</w:t>
      </w:r>
      <w:r>
        <w:rPr>
          <w:b/>
        </w:rPr>
        <w:t xml:space="preserve">), </w:t>
      </w:r>
      <w:r w:rsidRPr="006F31CE">
        <w:rPr>
          <w:b/>
        </w:rPr>
        <w:t>lub w Sekretariacie Urzędu Gminy Kościelisko</w:t>
      </w:r>
      <w:r>
        <w:t xml:space="preserve"> </w:t>
      </w:r>
      <w:r w:rsidRPr="006F31CE">
        <w:rPr>
          <w:b/>
        </w:rPr>
        <w:t>(pokój Nr 102)</w:t>
      </w:r>
      <w:r w:rsidR="003D22F4">
        <w:rPr>
          <w:b/>
        </w:rPr>
        <w:br/>
      </w:r>
      <w:r w:rsidRPr="00757FC6">
        <w:lastRenderedPageBreak/>
        <w:t>w godzinach pracy Urzędu: poniedz</w:t>
      </w:r>
      <w:r>
        <w:t>iałek od 9:0 do 17:00, wtorek - piątek od 8:00 do 16:0</w:t>
      </w:r>
      <w:r w:rsidRPr="00757FC6">
        <w:t>0</w:t>
      </w:r>
      <w:r>
        <w:t>.</w:t>
      </w:r>
    </w:p>
    <w:p w14:paraId="4FC0E765" w14:textId="77777777" w:rsidR="0067696D" w:rsidRPr="00F47AFE" w:rsidRDefault="0067696D" w:rsidP="0067696D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/>
          <w:u w:val="single"/>
        </w:rPr>
      </w:pPr>
      <w:r>
        <w:t xml:space="preserve">lub za pośrednictwem </w:t>
      </w:r>
      <w:r w:rsidRPr="0090302E">
        <w:t xml:space="preserve">Poczty na adres: </w:t>
      </w:r>
      <w:r>
        <w:t xml:space="preserve">Urząd Gminy Kościelisko, ul Nędzy </w:t>
      </w:r>
      <w:proofErr w:type="spellStart"/>
      <w:r>
        <w:t>Kubińca</w:t>
      </w:r>
      <w:proofErr w:type="spellEnd"/>
      <w:r>
        <w:t xml:space="preserve"> 101, 34-511 Kościelisko z dopiskiem </w:t>
      </w:r>
      <w:r w:rsidRPr="00B84086">
        <w:rPr>
          <w:u w:val="single"/>
        </w:rPr>
        <w:t>jak określono w części IV ust. 5 niniejszego ogłoszenia</w:t>
      </w:r>
      <w:r>
        <w:rPr>
          <w:u w:val="single"/>
        </w:rPr>
        <w:t>.</w:t>
      </w:r>
      <w:r>
        <w:t xml:space="preserve"> </w:t>
      </w:r>
    </w:p>
    <w:p w14:paraId="3679E55C" w14:textId="77777777" w:rsidR="0067696D" w:rsidRPr="00B84086" w:rsidRDefault="0067696D" w:rsidP="0067696D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/>
          <w:u w:val="single"/>
        </w:rPr>
      </w:pPr>
      <w:r w:rsidRPr="00B84086">
        <w:rPr>
          <w:b/>
        </w:rPr>
        <w:t>O terminowym złożeniu oferty decyduje data jej wpływu do siedziby Urzędu, potwierdzona pieczęcią wpływu, a nie data nadania na poczcie.</w:t>
      </w:r>
    </w:p>
    <w:p w14:paraId="7D60C1D3" w14:textId="365D0927" w:rsidR="0067696D" w:rsidRPr="00B510D0" w:rsidRDefault="0067696D" w:rsidP="0067696D">
      <w:pPr>
        <w:pStyle w:val="Tekstpodstawowy"/>
        <w:numPr>
          <w:ilvl w:val="0"/>
          <w:numId w:val="18"/>
        </w:numPr>
        <w:rPr>
          <w:b/>
        </w:rPr>
      </w:pPr>
      <w:r>
        <w:t>Szczegółowych informacji można uzyskać w Urzędu Gminy Kościelisko</w:t>
      </w:r>
      <w:r>
        <w:br/>
        <w:t xml:space="preserve">ul. Nędzy </w:t>
      </w:r>
      <w:proofErr w:type="spellStart"/>
      <w:r>
        <w:t>Kubińca</w:t>
      </w:r>
      <w:proofErr w:type="spellEnd"/>
      <w:r>
        <w:t xml:space="preserve"> 101 w pokoju Nr 20</w:t>
      </w:r>
      <w:r w:rsidR="00613370">
        <w:t>3</w:t>
      </w:r>
      <w:r>
        <w:t xml:space="preserve"> od poniedziałku do piątku w godz. 9 - 16, pod numerem </w:t>
      </w:r>
      <w:r>
        <w:rPr>
          <w:b/>
        </w:rPr>
        <w:t>telefonu</w:t>
      </w:r>
      <w:r w:rsidRPr="0080381C">
        <w:rPr>
          <w:b/>
        </w:rPr>
        <w:t xml:space="preserve"> 18 20 23</w:t>
      </w:r>
      <w:r>
        <w:rPr>
          <w:b/>
        </w:rPr>
        <w:t> </w:t>
      </w:r>
      <w:r w:rsidRPr="0080381C">
        <w:rPr>
          <w:b/>
        </w:rPr>
        <w:t>46</w:t>
      </w:r>
      <w:r w:rsidR="00613370">
        <w:rPr>
          <w:b/>
        </w:rPr>
        <w:t>2</w:t>
      </w:r>
      <w:r w:rsidRPr="0080381C">
        <w:rPr>
          <w:b/>
        </w:rPr>
        <w:t>.</w:t>
      </w:r>
    </w:p>
    <w:p w14:paraId="03F8BFD4" w14:textId="77777777" w:rsidR="0067696D" w:rsidRDefault="0067696D" w:rsidP="0067696D">
      <w:pPr>
        <w:pStyle w:val="Tekstpodstawowy"/>
      </w:pPr>
    </w:p>
    <w:p w14:paraId="78E3EB5F" w14:textId="77777777" w:rsidR="0067696D" w:rsidRDefault="0067696D" w:rsidP="0067696D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14:paraId="5AC9A707" w14:textId="31AD47E1" w:rsidR="0067696D" w:rsidRDefault="0067696D" w:rsidP="0067696D">
      <w:pPr>
        <w:pStyle w:val="Tekstpodstawowy"/>
        <w:numPr>
          <w:ilvl w:val="0"/>
          <w:numId w:val="11"/>
        </w:numPr>
        <w:rPr>
          <w:b/>
        </w:rPr>
      </w:pP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rozstrzygnięcie konkursu nastąpi w</w:t>
      </w:r>
      <w:r w:rsidR="00613370">
        <w:rPr>
          <w:b/>
        </w:rPr>
        <w:t xml:space="preserve"> do dnia</w:t>
      </w:r>
      <w:r>
        <w:rPr>
          <w:b/>
        </w:rPr>
        <w:t xml:space="preserve"> </w:t>
      </w:r>
      <w:r w:rsidR="00A922B9">
        <w:rPr>
          <w:b/>
        </w:rPr>
        <w:t>1</w:t>
      </w:r>
      <w:r w:rsidR="00B366C8">
        <w:rPr>
          <w:b/>
        </w:rPr>
        <w:t>9</w:t>
      </w:r>
      <w:r w:rsidR="00A922B9">
        <w:rPr>
          <w:b/>
        </w:rPr>
        <w:t xml:space="preserve"> lutego 2025r.</w:t>
      </w:r>
    </w:p>
    <w:p w14:paraId="422D1FCA" w14:textId="77777777" w:rsidR="0067696D" w:rsidRPr="00B81CC7" w:rsidRDefault="0067696D" w:rsidP="0067696D">
      <w:pPr>
        <w:pStyle w:val="Tekstpodstawowy"/>
        <w:numPr>
          <w:ilvl w:val="0"/>
          <w:numId w:val="11"/>
        </w:numPr>
        <w:rPr>
          <w:b/>
        </w:rPr>
      </w:pPr>
      <w:r>
        <w:t>Oceny formalnej i merytorycznej dokonuje Komisja Konkursowa powołana określona w/w Zarządzeniem Wójta Gminy Kościelisko zgodnie z załączonym do niej Regulaminem powołana odrębnym Zarządzeniem.</w:t>
      </w:r>
    </w:p>
    <w:p w14:paraId="58296092" w14:textId="77777777" w:rsidR="0067696D" w:rsidRPr="00B81CC7" w:rsidRDefault="0067696D" w:rsidP="0067696D">
      <w:pPr>
        <w:pStyle w:val="Tekstpodstawowy"/>
        <w:numPr>
          <w:ilvl w:val="0"/>
          <w:numId w:val="11"/>
        </w:numPr>
        <w:rPr>
          <w:b/>
        </w:rPr>
      </w:pPr>
      <w:r>
        <w:t>Tryb oceny ofert:</w:t>
      </w:r>
    </w:p>
    <w:p w14:paraId="466AB939" w14:textId="77777777" w:rsidR="0067696D" w:rsidRPr="00B81CC7" w:rsidRDefault="0067696D" w:rsidP="0067696D">
      <w:pPr>
        <w:pStyle w:val="Tekstpodstawowy"/>
        <w:ind w:left="360"/>
        <w:rPr>
          <w:b/>
        </w:rPr>
      </w:pPr>
      <w:r>
        <w:t>Konkurs składa się z dwóch etapów.</w:t>
      </w:r>
    </w:p>
    <w:p w14:paraId="0750A709" w14:textId="77777777" w:rsidR="0067696D" w:rsidRDefault="0067696D" w:rsidP="0067696D">
      <w:pPr>
        <w:pStyle w:val="Tekstpodstawowy"/>
        <w:numPr>
          <w:ilvl w:val="0"/>
          <w:numId w:val="8"/>
        </w:numPr>
        <w:ind w:left="426"/>
      </w:pPr>
      <w:r>
        <w:t xml:space="preserve">W pierwszym etapie Komisja Konkursowa dokonuje formalnej oceny ofert, która polega na sprawdzeniu kompletności i prawidłowości oferty. </w:t>
      </w:r>
    </w:p>
    <w:p w14:paraId="3C24CA41" w14:textId="3255209A" w:rsidR="0067696D" w:rsidRDefault="0067696D" w:rsidP="0067696D">
      <w:pPr>
        <w:pStyle w:val="Tekstpodstawowy"/>
        <w:ind w:left="426"/>
      </w:pPr>
      <w:r>
        <w:t>Kryteria kompletności i prawidłowości ofert określone zostały szczegółowo</w:t>
      </w:r>
      <w:r w:rsidR="000C6E6B">
        <w:br/>
      </w:r>
      <w:r>
        <w:t>w Regulaminie Konkursu.</w:t>
      </w:r>
    </w:p>
    <w:p w14:paraId="6A6FEC1D" w14:textId="77777777" w:rsidR="0067696D" w:rsidRDefault="0067696D" w:rsidP="0067696D">
      <w:pPr>
        <w:pStyle w:val="Tekstpodstawowy"/>
        <w:ind w:left="426"/>
      </w:pPr>
      <w:r>
        <w:t>Oferenci, których braki formalne w ofertach mogą być uzupełnione zostają wezwania do ich uzupełnienia w określonym w Regulaminie czasie.</w:t>
      </w:r>
    </w:p>
    <w:p w14:paraId="62C1FFD5" w14:textId="77777777" w:rsidR="0067696D" w:rsidRDefault="0067696D" w:rsidP="0067696D">
      <w:pPr>
        <w:pStyle w:val="Tekstpodstawowy"/>
        <w:ind w:left="360"/>
      </w:pPr>
      <w:r>
        <w:t xml:space="preserve">Oferty, które nie spełnią wymogów formalnych zgodnie z zapisem w Regulaminie Konkursu nie będą poddane ocenie merytorycznej. </w:t>
      </w:r>
    </w:p>
    <w:p w14:paraId="47806C6A" w14:textId="77777777" w:rsidR="0067696D" w:rsidRDefault="0067696D" w:rsidP="0067696D">
      <w:pPr>
        <w:pStyle w:val="Tekstpodstawowy"/>
        <w:ind w:left="360"/>
      </w:pPr>
      <w:r>
        <w:t>Wykaz organizacji, których oferty zostały odrzucone ze względów formalnych zostanie podany w ogłoszeniu o rozstrzygnięciu konkursu.</w:t>
      </w:r>
    </w:p>
    <w:p w14:paraId="24CBF6C6" w14:textId="77777777" w:rsidR="0067696D" w:rsidRDefault="0067696D" w:rsidP="0067696D">
      <w:pPr>
        <w:pStyle w:val="Tekstpodstawowy"/>
        <w:numPr>
          <w:ilvl w:val="0"/>
          <w:numId w:val="8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14:paraId="3FC6E2B8" w14:textId="77777777" w:rsidR="0067696D" w:rsidRDefault="0067696D" w:rsidP="0067696D">
      <w:pPr>
        <w:pStyle w:val="Tekstpodstawowy"/>
        <w:numPr>
          <w:ilvl w:val="0"/>
          <w:numId w:val="11"/>
        </w:numPr>
      </w:pPr>
      <w:r>
        <w:t>Kryteria stosowane przy dokonywaniu wyboru oferty:</w:t>
      </w:r>
    </w:p>
    <w:p w14:paraId="4BF4900C" w14:textId="77777777" w:rsidR="0067696D" w:rsidRDefault="0067696D" w:rsidP="0067696D">
      <w:pPr>
        <w:pStyle w:val="Tekstpodstawowy"/>
        <w:ind w:left="360"/>
      </w:pPr>
      <w:r>
        <w:t>Dokonując wyboru najkorzystniejszej oferty komisja konkursowa będzie brała pod uwagę następujące kryteria:</w:t>
      </w:r>
    </w:p>
    <w:p w14:paraId="00470916" w14:textId="77777777" w:rsidR="0067696D" w:rsidRDefault="0067696D" w:rsidP="0067696D">
      <w:pPr>
        <w:pStyle w:val="Tekstpodstawowy"/>
        <w:numPr>
          <w:ilvl w:val="0"/>
          <w:numId w:val="9"/>
        </w:numPr>
      </w:pPr>
      <w:r>
        <w:t>merytoryczne (zasięg działania, mierzalny cel działania, miejsce wykonania zadania, cykliczność proponowanego projektu, zgodność z niniejszym ogłoszeniem),</w:t>
      </w:r>
    </w:p>
    <w:p w14:paraId="4034339C" w14:textId="77777777" w:rsidR="0067696D" w:rsidRDefault="0067696D" w:rsidP="0067696D">
      <w:pPr>
        <w:pStyle w:val="Tekstpodstawowy"/>
        <w:numPr>
          <w:ilvl w:val="0"/>
          <w:numId w:val="9"/>
        </w:numPr>
      </w:pPr>
      <w:r>
        <w:t>finansowe (koszty realizacji planowanego zadania – stosunek ponoszonych nakładów do zamierzonych efektów i celów, inne),</w:t>
      </w:r>
    </w:p>
    <w:p w14:paraId="2DACBE5E" w14:textId="77777777" w:rsidR="0067696D" w:rsidRDefault="0067696D" w:rsidP="0067696D">
      <w:pPr>
        <w:pStyle w:val="Tekstpodstawowy"/>
        <w:numPr>
          <w:ilvl w:val="0"/>
          <w:numId w:val="9"/>
        </w:numPr>
      </w:pPr>
      <w:r>
        <w:t>organizacyjne: posiadane zasoby kadrowe, doświadczenie w realizacji powyższych zadań,</w:t>
      </w:r>
    </w:p>
    <w:p w14:paraId="570FE414" w14:textId="089D180D" w:rsidR="0067696D" w:rsidRDefault="0067696D" w:rsidP="0067696D">
      <w:pPr>
        <w:pStyle w:val="Tekstpodstawowy"/>
        <w:numPr>
          <w:ilvl w:val="0"/>
          <w:numId w:val="9"/>
        </w:numPr>
      </w:pPr>
      <w:r>
        <w:t>analizy prawidłowości i terminowości rozliczenia dotacji zadań zleconych</w:t>
      </w:r>
      <w:r w:rsidR="000C6E6B">
        <w:br/>
      </w:r>
      <w:r>
        <w:t xml:space="preserve">w ubiegłych latach, </w:t>
      </w:r>
    </w:p>
    <w:p w14:paraId="17ADBB7E" w14:textId="77777777" w:rsidR="0067696D" w:rsidRDefault="0067696D" w:rsidP="0067696D">
      <w:pPr>
        <w:pStyle w:val="Tekstpodstawowy"/>
        <w:numPr>
          <w:ilvl w:val="0"/>
          <w:numId w:val="9"/>
        </w:numPr>
      </w:pPr>
      <w:r>
        <w:t>znaczenie zadania dla realizacji celów samorządu gminy,</w:t>
      </w:r>
    </w:p>
    <w:p w14:paraId="7EFE9DA5" w14:textId="77777777" w:rsidR="0067696D" w:rsidRDefault="0067696D" w:rsidP="0067696D">
      <w:pPr>
        <w:pStyle w:val="Tekstpodstawowy"/>
        <w:numPr>
          <w:ilvl w:val="0"/>
          <w:numId w:val="9"/>
        </w:numPr>
      </w:pPr>
      <w:r>
        <w:t>w przypadku stowarzyszeń, fundacji i innych organizacji realizowanie wcześniej podobnych zadań i przedsięwzięć.</w:t>
      </w:r>
    </w:p>
    <w:p w14:paraId="08F2D116" w14:textId="77777777" w:rsidR="0067696D" w:rsidRDefault="0067696D" w:rsidP="0067696D">
      <w:pPr>
        <w:pStyle w:val="Tekstpodstawowy"/>
        <w:ind w:left="360"/>
      </w:pPr>
      <w:r>
        <w:t>Zasady powyższe mają zastosowanie także w przypadku, gdy w konkursie zostanie złożona tylko jedna oferta.</w:t>
      </w:r>
    </w:p>
    <w:p w14:paraId="664BDC22" w14:textId="77777777" w:rsidR="0067696D" w:rsidRDefault="0067696D" w:rsidP="0067696D">
      <w:pPr>
        <w:pStyle w:val="Tekstpodstawowy"/>
        <w:numPr>
          <w:ilvl w:val="0"/>
          <w:numId w:val="11"/>
        </w:numPr>
      </w:pPr>
      <w:r w:rsidRPr="001F5A6F">
        <w:t xml:space="preserve">Konkurs rozstrzyga Wójt Gminy Kościelisko po zapoznaniu się z opinią Komisji Konkursowej. </w:t>
      </w:r>
    </w:p>
    <w:p w14:paraId="0748E576" w14:textId="77777777" w:rsidR="0067696D" w:rsidRDefault="0067696D" w:rsidP="0067696D">
      <w:pPr>
        <w:pStyle w:val="Tekstpodstawowy"/>
        <w:numPr>
          <w:ilvl w:val="0"/>
          <w:numId w:val="11"/>
        </w:numPr>
      </w:pPr>
      <w:r>
        <w:t xml:space="preserve">Po rozstrzygnięciu otwartego konkursu ofert, gdy oferent otrzyma dotację w wysokości </w:t>
      </w:r>
      <w:r>
        <w:lastRenderedPageBreak/>
        <w:t>niższej niż wnioskowana, przed podpisaniem umowy oferent dokonuje uzgodnień</w:t>
      </w:r>
      <w:r>
        <w:br/>
        <w:t>z koordynatorem ds. współpracy Urzędu Gminy Kościelisko z organizacjami pozarządowymi, których celem jest doprecyzowanie warunków i zakresu realizacji zadania publicznego lub odstępują od jego realizacji.</w:t>
      </w:r>
    </w:p>
    <w:p w14:paraId="1297A2EE" w14:textId="77777777" w:rsidR="0067696D" w:rsidRPr="001F5A6F" w:rsidRDefault="0067696D" w:rsidP="0067696D">
      <w:pPr>
        <w:pStyle w:val="Tekstpodstawowy"/>
        <w:numPr>
          <w:ilvl w:val="0"/>
          <w:numId w:val="11"/>
        </w:numPr>
      </w:pPr>
      <w:r>
        <w:t>Decyzja o przyznaniu dotacji nie jest decyzją administracyjną w rozumieniu kodeksu postępowania administracyjnego i nie przysługuje od niej odwołanie.</w:t>
      </w:r>
    </w:p>
    <w:p w14:paraId="5E524DBD" w14:textId="77777777" w:rsidR="0067696D" w:rsidRDefault="0067696D" w:rsidP="0067696D">
      <w:pPr>
        <w:pStyle w:val="Tekstpodstawowy"/>
        <w:rPr>
          <w:b/>
        </w:rPr>
      </w:pPr>
    </w:p>
    <w:p w14:paraId="167D3E3A" w14:textId="77777777" w:rsidR="0067696D" w:rsidRDefault="0067696D" w:rsidP="0067696D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14:paraId="5DC9067E" w14:textId="77777777"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posiadanie rachunku bankowego dla przyjęcia dotacji,</w:t>
      </w:r>
    </w:p>
    <w:p w14:paraId="040AFE4C" w14:textId="77777777"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korekta projektu kosztorysu w przypadku przyznania dotacji w wysokości innej niż wnioskowana.</w:t>
      </w:r>
    </w:p>
    <w:p w14:paraId="34CA5A04" w14:textId="77777777"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korekta harmonogramu w przypadku gdy przyznana dotacja w mniejszej wysokości niż wnioskowana spowoduje, że zadania nie będzie można zrealizować w pełnym zakresie.</w:t>
      </w:r>
    </w:p>
    <w:p w14:paraId="51EC0BF7" w14:textId="77777777" w:rsidR="0067696D" w:rsidRPr="001F5A6F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14:paraId="68A27C3C" w14:textId="77777777" w:rsidR="00AC748D" w:rsidRPr="00AC748D" w:rsidRDefault="0067696D" w:rsidP="0067696D">
      <w:pPr>
        <w:pStyle w:val="Tekstpodstawowy"/>
        <w:numPr>
          <w:ilvl w:val="0"/>
          <w:numId w:val="10"/>
        </w:numPr>
        <w:rPr>
          <w:b/>
        </w:rPr>
      </w:pPr>
      <w:r>
        <w:t>korekta harmonogramu działań nie może spowodować sytuacji, w której planowane do realizacji zadanie publiczne nie mieściłoby się w zakresie ogłoszonego konkursu i tym samym nie osiągnęłoby zamierzonego ogłoszonego w nim celu.</w:t>
      </w:r>
    </w:p>
    <w:p w14:paraId="72ED8A10" w14:textId="47D6EE19" w:rsidR="00AC748D" w:rsidRDefault="0067696D" w:rsidP="00AC748D">
      <w:pPr>
        <w:pStyle w:val="Tekstpodstawowy"/>
        <w:numPr>
          <w:ilvl w:val="0"/>
          <w:numId w:val="10"/>
        </w:numPr>
      </w:pPr>
      <w:r>
        <w:t xml:space="preserve"> </w:t>
      </w:r>
      <w:r w:rsidRPr="00AC748D">
        <w:rPr>
          <w:b/>
        </w:rPr>
        <w:t>Wzór umowy</w:t>
      </w:r>
      <w:r>
        <w:t xml:space="preserve"> </w:t>
      </w:r>
      <w:r w:rsidRPr="00AC748D">
        <w:rPr>
          <w:b/>
          <w:bCs/>
        </w:rPr>
        <w:t xml:space="preserve">stanowi </w:t>
      </w:r>
      <w:r w:rsidRPr="00AC748D">
        <w:rPr>
          <w:b/>
        </w:rPr>
        <w:t>Załącznik Nr 3</w:t>
      </w:r>
      <w:r>
        <w:t xml:space="preserve"> </w:t>
      </w:r>
      <w:r w:rsidRPr="00AC748D">
        <w:rPr>
          <w:b/>
          <w:bCs/>
        </w:rPr>
        <w:t>do niniejszego ogłoszenia</w:t>
      </w:r>
      <w:r w:rsidR="00AC748D" w:rsidRPr="00AC748D">
        <w:t xml:space="preserve"> </w:t>
      </w:r>
      <w:r w:rsidR="00AC748D">
        <w:t xml:space="preserve">oraz </w:t>
      </w:r>
      <w:r w:rsidR="00AC748D" w:rsidRPr="00757FC6">
        <w:t xml:space="preserve">dostępny jest na stronie internetowej </w:t>
      </w:r>
      <w:r w:rsidR="00AC748D">
        <w:t>Urzędu Gminy Kościelisko www.gminakoscielisko</w:t>
      </w:r>
      <w:r w:rsidR="00AC748D" w:rsidRPr="00757FC6">
        <w:t>.pl – Organiza</w:t>
      </w:r>
      <w:r w:rsidR="00AC748D">
        <w:t>cje pozarządowe / Druki dla organizacji.</w:t>
      </w:r>
    </w:p>
    <w:p w14:paraId="0DDC5DD2" w14:textId="41994205" w:rsidR="0008189E" w:rsidRPr="00AC748D" w:rsidRDefault="0008189E" w:rsidP="00AC748D">
      <w:pPr>
        <w:pStyle w:val="Tekstpodstawowy"/>
        <w:numPr>
          <w:ilvl w:val="0"/>
          <w:numId w:val="10"/>
        </w:numPr>
        <w:rPr>
          <w:b/>
        </w:rPr>
      </w:pPr>
      <w:r w:rsidRPr="00AC748D">
        <w:rPr>
          <w:spacing w:val="6"/>
        </w:rPr>
        <w:t xml:space="preserve">Umowa ma charakter ramowy. Oznacza to, że można ją zmieniać, w tym uzupełniać, o ile te zmiany nie wpływają na zmianę znaczenia istotnych postanowień umowy. Integralną częścią umowy podpisanej z wyłonionym oferentem będzie </w:t>
      </w:r>
      <w:r w:rsidRPr="00AC748D">
        <w:rPr>
          <w:b/>
          <w:spacing w:val="6"/>
        </w:rPr>
        <w:t xml:space="preserve">Załącznik Nr </w:t>
      </w:r>
      <w:r w:rsidRPr="00AC748D">
        <w:rPr>
          <w:spacing w:val="6"/>
        </w:rPr>
        <w:t>3a do niniejszego ogłoszenia „</w:t>
      </w:r>
      <w:r w:rsidRPr="00914309">
        <w:t xml:space="preserve">Zestawienie dokumentów księgowych związanych z realizacją zadania publicznego” oraz </w:t>
      </w:r>
      <w:r w:rsidRPr="00AC748D">
        <w:rPr>
          <w:b/>
          <w:spacing w:val="6"/>
        </w:rPr>
        <w:t xml:space="preserve">Załącznik Nr </w:t>
      </w:r>
      <w:r w:rsidRPr="00AC748D">
        <w:rPr>
          <w:spacing w:val="6"/>
        </w:rPr>
        <w:t>3b do niniejszego ogłoszenia</w:t>
      </w:r>
      <w:r w:rsidRPr="00914309">
        <w:t xml:space="preserve"> Oświadczenie Zleceniobiorcy(-ów) dotyczące zastosowania w zrealizowanym zadaniu</w:t>
      </w:r>
      <w:r w:rsidR="00BE0C74">
        <w:t xml:space="preserve"> </w:t>
      </w:r>
      <w:r w:rsidRPr="00914309">
        <w:t>przepisów ustawy z dnia 19 lipca 2019 rok</w:t>
      </w:r>
      <w:r>
        <w:t>u</w:t>
      </w:r>
      <w:r w:rsidR="000C6E6B">
        <w:br/>
      </w:r>
      <w:r w:rsidRPr="00914309">
        <w:t>o zapewnianiu dostępności osobom ze szczególnymi potrzebami</w:t>
      </w:r>
      <w:r>
        <w:t>.</w:t>
      </w:r>
    </w:p>
    <w:p w14:paraId="52FBA987" w14:textId="148885A0" w:rsidR="0067696D" w:rsidRDefault="0067696D" w:rsidP="0067696D">
      <w:pPr>
        <w:pStyle w:val="Tekstpodstawowy"/>
        <w:numPr>
          <w:ilvl w:val="0"/>
          <w:numId w:val="10"/>
        </w:numPr>
      </w:pPr>
      <w:r w:rsidRPr="00BC1541">
        <w:rPr>
          <w:b/>
        </w:rPr>
        <w:t>Wzór sprawozdania z wykonania zadania publicznego, o którym mowa w art. 18 ust. 4 ustawy z dnia 24 kwietnia 2003 r. o działalności pożytku publicznego</w:t>
      </w:r>
      <w:r w:rsidRPr="00BC1541">
        <w:rPr>
          <w:b/>
        </w:rPr>
        <w:br/>
        <w:t xml:space="preserve">i o wolontariacie </w:t>
      </w:r>
      <w:r w:rsidR="0008189E" w:rsidRPr="0008189E">
        <w:rPr>
          <w:b/>
          <w:bCs/>
        </w:rPr>
        <w:t xml:space="preserve">stanowi </w:t>
      </w:r>
      <w:r w:rsidR="0008189E" w:rsidRPr="00E60A29">
        <w:rPr>
          <w:b/>
        </w:rPr>
        <w:t>Załącznik Nr 3</w:t>
      </w:r>
      <w:r w:rsidR="0008189E">
        <w:t xml:space="preserve"> </w:t>
      </w:r>
      <w:r w:rsidR="0008189E" w:rsidRPr="0008189E">
        <w:rPr>
          <w:b/>
          <w:bCs/>
        </w:rPr>
        <w:t>do niniejszego ogłoszenia</w:t>
      </w:r>
      <w:r w:rsidR="0008189E">
        <w:t xml:space="preserve"> oraz </w:t>
      </w:r>
      <w:r w:rsidRPr="00757FC6">
        <w:t xml:space="preserve">dostępny jest na stronie internetowej </w:t>
      </w:r>
      <w:r>
        <w:t>Urzędu Gminy Kościelisko www.gminakoscielisko</w:t>
      </w:r>
      <w:r w:rsidRPr="00757FC6">
        <w:t>.pl – Organiza</w:t>
      </w:r>
      <w:r>
        <w:t>cje pozarządowe / Druki dla organizacji.</w:t>
      </w:r>
    </w:p>
    <w:p w14:paraId="1BA39336" w14:textId="77777777" w:rsidR="0067696D" w:rsidRPr="0008189E" w:rsidRDefault="0067696D" w:rsidP="0067696D">
      <w:pPr>
        <w:pStyle w:val="Tekstpodstawowy"/>
        <w:numPr>
          <w:ilvl w:val="0"/>
          <w:numId w:val="10"/>
        </w:numPr>
        <w:rPr>
          <w:b/>
          <w:bCs/>
        </w:rPr>
      </w:pPr>
      <w:r w:rsidRPr="00934D67">
        <w:t>Wraz ze złożoną ofertą należy złożyć</w:t>
      </w:r>
      <w:r w:rsidRPr="00CE3D6F">
        <w:rPr>
          <w:b/>
        </w:rPr>
        <w:t xml:space="preserve"> Oświadczenie O Wyrażeniu Zgody Na Przetwarzanie Danych Osobowych, </w:t>
      </w:r>
      <w:r w:rsidRPr="00934D67">
        <w:t xml:space="preserve">którego </w:t>
      </w:r>
      <w:r w:rsidRPr="0008189E">
        <w:rPr>
          <w:b/>
          <w:bCs/>
        </w:rPr>
        <w:t>wzór stanowi Załącznik Nr 5 do niniejszego ogłoszenia</w:t>
      </w:r>
    </w:p>
    <w:p w14:paraId="6D53390F" w14:textId="77777777" w:rsidR="0067696D" w:rsidRPr="0008189E" w:rsidRDefault="0067696D" w:rsidP="0067696D">
      <w:pPr>
        <w:pStyle w:val="Tekstpodstawowy"/>
        <w:rPr>
          <w:b/>
          <w:bCs/>
        </w:rPr>
      </w:pPr>
    </w:p>
    <w:p w14:paraId="2CC0E85D" w14:textId="77777777" w:rsidR="0067696D" w:rsidRDefault="0067696D" w:rsidP="0067696D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14:paraId="7F9F119F" w14:textId="77FBA141" w:rsidR="0067696D" w:rsidRPr="00A922B9" w:rsidRDefault="0067696D" w:rsidP="0067696D">
      <w:pPr>
        <w:pStyle w:val="Tekstpodstawowy"/>
        <w:rPr>
          <w:b/>
          <w:color w:val="auto"/>
        </w:rPr>
      </w:pPr>
      <w:r>
        <w:t>W roku 202</w:t>
      </w:r>
      <w:r w:rsidR="00613370">
        <w:t>4</w:t>
      </w:r>
      <w:r>
        <w:t xml:space="preserve"> na podstawie rozstrzygniętego konkursu na realizację zadań z zakresu profilaktyki i przeciwdziałania alkoholizmowi, narkomanii i innym uzależnieniom poprzez organizację zajęć w dziedzinie kultury, sztuki, edukacji, kultury fizycznej, kulturą fizyczną</w:t>
      </w:r>
      <w:r w:rsidR="000C6E6B">
        <w:br/>
      </w:r>
      <w:r>
        <w:t xml:space="preserve">i sportem wydatkowano na rzecz organizacji pożytku publicznego, które wygrały konkurs </w:t>
      </w:r>
      <w:r w:rsidRPr="00A922B9">
        <w:rPr>
          <w:color w:val="auto"/>
        </w:rPr>
        <w:t xml:space="preserve">kwotę – </w:t>
      </w:r>
      <w:r w:rsidR="00A922B9" w:rsidRPr="00A922B9">
        <w:rPr>
          <w:color w:val="auto"/>
        </w:rPr>
        <w:t>2</w:t>
      </w:r>
      <w:r w:rsidR="00BA3A55" w:rsidRPr="00A922B9">
        <w:rPr>
          <w:b/>
          <w:color w:val="auto"/>
        </w:rPr>
        <w:t>0</w:t>
      </w:r>
      <w:r w:rsidRPr="00A922B9">
        <w:rPr>
          <w:b/>
          <w:color w:val="auto"/>
        </w:rPr>
        <w:t xml:space="preserve">.000.00 złotych (słownie; </w:t>
      </w:r>
      <w:r w:rsidR="00A922B9" w:rsidRPr="00A922B9">
        <w:rPr>
          <w:b/>
          <w:color w:val="auto"/>
        </w:rPr>
        <w:t>dwadzieścia</w:t>
      </w:r>
      <w:r w:rsidRPr="00A922B9">
        <w:rPr>
          <w:b/>
          <w:color w:val="auto"/>
        </w:rPr>
        <w:t xml:space="preserve"> tysięcy złotych).</w:t>
      </w:r>
    </w:p>
    <w:p w14:paraId="1473F8CD" w14:textId="77777777" w:rsidR="0067696D" w:rsidRPr="00613370" w:rsidRDefault="0067696D" w:rsidP="0067696D">
      <w:pPr>
        <w:pStyle w:val="Tekstpodstawowy"/>
        <w:rPr>
          <w:color w:val="FF0000"/>
        </w:rPr>
      </w:pPr>
    </w:p>
    <w:p w14:paraId="401C83A6" w14:textId="49736950" w:rsidR="0067696D" w:rsidRPr="00A922B9" w:rsidRDefault="0067696D" w:rsidP="0067696D">
      <w:pPr>
        <w:pStyle w:val="Tekstpodstawowy"/>
        <w:rPr>
          <w:b/>
          <w:color w:val="auto"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</w:t>
      </w:r>
      <w:r w:rsidR="00A26D84">
        <w:rPr>
          <w:b/>
        </w:rPr>
        <w:t xml:space="preserve">ny i zostaną ogłoszone </w:t>
      </w:r>
      <w:r w:rsidR="00A922B9" w:rsidRPr="00A922B9">
        <w:rPr>
          <w:b/>
          <w:color w:val="auto"/>
        </w:rPr>
        <w:t>do dnia 1</w:t>
      </w:r>
      <w:r w:rsidR="00B366C8">
        <w:rPr>
          <w:b/>
          <w:color w:val="auto"/>
        </w:rPr>
        <w:t>9</w:t>
      </w:r>
      <w:r w:rsidR="00A922B9" w:rsidRPr="00A922B9">
        <w:rPr>
          <w:b/>
          <w:color w:val="auto"/>
        </w:rPr>
        <w:t xml:space="preserve"> lutego 2025r.</w:t>
      </w:r>
    </w:p>
    <w:p w14:paraId="20F35378" w14:textId="77777777" w:rsidR="0067696D" w:rsidRDefault="0067696D" w:rsidP="0067696D"/>
    <w:p w14:paraId="31BA395C" w14:textId="36C1D6CD" w:rsidR="0067696D" w:rsidRDefault="0067696D" w:rsidP="0067696D">
      <w:pPr>
        <w:rPr>
          <w:b/>
        </w:rPr>
      </w:pPr>
      <w:r>
        <w:rPr>
          <w:b/>
        </w:rPr>
        <w:t xml:space="preserve">X. Pozostałe kwestie </w:t>
      </w:r>
    </w:p>
    <w:p w14:paraId="50374288" w14:textId="77777777" w:rsidR="0067696D" w:rsidRDefault="0067696D" w:rsidP="0067696D">
      <w:pPr>
        <w:jc w:val="both"/>
      </w:pPr>
      <w:r>
        <w:t xml:space="preserve">Przed złożeniem oferty należy wnikliwie zapoznać się z treścią Regulaminu Konkursu Ofert wprowadzonym w/w Zarządzeniem. </w:t>
      </w:r>
    </w:p>
    <w:p w14:paraId="73003983" w14:textId="3CBB8F29" w:rsidR="0067696D" w:rsidRDefault="0067696D" w:rsidP="0067696D">
      <w:pPr>
        <w:jc w:val="both"/>
      </w:pPr>
      <w:r>
        <w:t xml:space="preserve">Zarządzenie wraz </w:t>
      </w:r>
      <w:r w:rsidR="00671B18">
        <w:t xml:space="preserve">z </w:t>
      </w:r>
      <w:r>
        <w:t>Regulaminem Konkursu zamieszczo</w:t>
      </w:r>
      <w:r w:rsidR="00AC748D">
        <w:t>ne</w:t>
      </w:r>
      <w:r>
        <w:t xml:space="preserve"> jest w BIP Urzędu Gminy Kościelisko, na stronie internetowej Urzędu Gminy oraz wywieszon</w:t>
      </w:r>
      <w:r w:rsidR="00AC748D">
        <w:t>e</w:t>
      </w:r>
      <w:r>
        <w:t xml:space="preserve"> na tablicy ogłoszeń Urzędu Gminy. Określa on w sposób szczegółowy zasady przyznawania dotacji</w:t>
      </w:r>
      <w:r w:rsidR="00AC748D">
        <w:t>.</w:t>
      </w:r>
    </w:p>
    <w:p w14:paraId="6AAB5C2F" w14:textId="77777777" w:rsidR="0067696D" w:rsidRDefault="0067696D" w:rsidP="0067696D">
      <w:pPr>
        <w:jc w:val="both"/>
      </w:pPr>
      <w:r>
        <w:t>Złożone oferty wraz z załącznikami nie podlegają zwrotowi oferentom.</w:t>
      </w:r>
    </w:p>
    <w:p w14:paraId="4AFC722E" w14:textId="77777777" w:rsidR="0067696D" w:rsidRDefault="0067696D" w:rsidP="0067696D">
      <w:pPr>
        <w:jc w:val="both"/>
      </w:pPr>
    </w:p>
    <w:p w14:paraId="51B53942" w14:textId="77777777" w:rsidR="0067696D" w:rsidRDefault="0067696D" w:rsidP="0067696D"/>
    <w:p w14:paraId="30627E0E" w14:textId="77777777" w:rsidR="0067696D" w:rsidRDefault="0067696D" w:rsidP="0067696D"/>
    <w:sectPr w:rsidR="0067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3A02"/>
    <w:multiLevelType w:val="hybridMultilevel"/>
    <w:tmpl w:val="5F3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A4C"/>
    <w:multiLevelType w:val="hybridMultilevel"/>
    <w:tmpl w:val="8C3C4B8A"/>
    <w:lvl w:ilvl="0" w:tplc="6C0C7FC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2122A1"/>
    <w:multiLevelType w:val="hybridMultilevel"/>
    <w:tmpl w:val="0F741016"/>
    <w:lvl w:ilvl="0" w:tplc="848685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212C8"/>
    <w:multiLevelType w:val="hybridMultilevel"/>
    <w:tmpl w:val="73FAE154"/>
    <w:lvl w:ilvl="0" w:tplc="A3B86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2FEF"/>
    <w:multiLevelType w:val="hybridMultilevel"/>
    <w:tmpl w:val="F566EBB8"/>
    <w:lvl w:ilvl="0" w:tplc="917CE07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5F213B"/>
    <w:multiLevelType w:val="hybridMultilevel"/>
    <w:tmpl w:val="F5A6AB42"/>
    <w:lvl w:ilvl="0" w:tplc="A3B86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E181E"/>
    <w:multiLevelType w:val="hybridMultilevel"/>
    <w:tmpl w:val="E3642A7E"/>
    <w:lvl w:ilvl="0" w:tplc="A1DC186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DC61DA"/>
    <w:multiLevelType w:val="hybridMultilevel"/>
    <w:tmpl w:val="C5304F40"/>
    <w:lvl w:ilvl="0" w:tplc="A9D4C84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8F72B0"/>
    <w:multiLevelType w:val="hybridMultilevel"/>
    <w:tmpl w:val="CEDC7BEE"/>
    <w:lvl w:ilvl="0" w:tplc="D6760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A5283"/>
    <w:multiLevelType w:val="hybridMultilevel"/>
    <w:tmpl w:val="378A1B96"/>
    <w:lvl w:ilvl="0" w:tplc="BF6E6A7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E87CE1"/>
    <w:multiLevelType w:val="hybridMultilevel"/>
    <w:tmpl w:val="BF3C0F62"/>
    <w:lvl w:ilvl="0" w:tplc="8272D22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047368"/>
    <w:multiLevelType w:val="hybridMultilevel"/>
    <w:tmpl w:val="A3E4DE44"/>
    <w:lvl w:ilvl="0" w:tplc="796A66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C30061"/>
    <w:multiLevelType w:val="hybridMultilevel"/>
    <w:tmpl w:val="13807E50"/>
    <w:lvl w:ilvl="0" w:tplc="290E6BC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286601"/>
    <w:multiLevelType w:val="hybridMultilevel"/>
    <w:tmpl w:val="1DE65B20"/>
    <w:lvl w:ilvl="0" w:tplc="6512FB0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B4C66"/>
    <w:multiLevelType w:val="hybridMultilevel"/>
    <w:tmpl w:val="AED0E5E4"/>
    <w:lvl w:ilvl="0" w:tplc="0E0E8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204FC"/>
    <w:multiLevelType w:val="hybridMultilevel"/>
    <w:tmpl w:val="EA5A08B0"/>
    <w:lvl w:ilvl="0" w:tplc="961649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1A5A0C"/>
    <w:multiLevelType w:val="hybridMultilevel"/>
    <w:tmpl w:val="90024A82"/>
    <w:lvl w:ilvl="0" w:tplc="EB0E20A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5031E3"/>
    <w:multiLevelType w:val="hybridMultilevel"/>
    <w:tmpl w:val="5740927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9E6C39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3E6232"/>
    <w:multiLevelType w:val="hybridMultilevel"/>
    <w:tmpl w:val="F01611CC"/>
    <w:lvl w:ilvl="0" w:tplc="0EA8C3C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F20496B"/>
    <w:multiLevelType w:val="hybridMultilevel"/>
    <w:tmpl w:val="965494D0"/>
    <w:lvl w:ilvl="0" w:tplc="F90CE69E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588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346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986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0579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5194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91042">
    <w:abstractNumId w:val="19"/>
  </w:num>
  <w:num w:numId="7" w16cid:durableId="1268536278">
    <w:abstractNumId w:val="7"/>
  </w:num>
  <w:num w:numId="8" w16cid:durableId="764154565">
    <w:abstractNumId w:val="1"/>
  </w:num>
  <w:num w:numId="9" w16cid:durableId="417561775">
    <w:abstractNumId w:val="12"/>
  </w:num>
  <w:num w:numId="10" w16cid:durableId="1792360619">
    <w:abstractNumId w:val="4"/>
  </w:num>
  <w:num w:numId="11" w16cid:durableId="1507210348">
    <w:abstractNumId w:val="5"/>
  </w:num>
  <w:num w:numId="12" w16cid:durableId="1581478562">
    <w:abstractNumId w:val="3"/>
  </w:num>
  <w:num w:numId="13" w16cid:durableId="1423991719">
    <w:abstractNumId w:val="17"/>
  </w:num>
  <w:num w:numId="14" w16cid:durableId="664013420">
    <w:abstractNumId w:val="9"/>
  </w:num>
  <w:num w:numId="15" w16cid:durableId="664746548">
    <w:abstractNumId w:val="13"/>
  </w:num>
  <w:num w:numId="16" w16cid:durableId="472256272">
    <w:abstractNumId w:val="22"/>
  </w:num>
  <w:num w:numId="17" w16cid:durableId="379788864">
    <w:abstractNumId w:val="0"/>
  </w:num>
  <w:num w:numId="18" w16cid:durableId="592981808">
    <w:abstractNumId w:val="10"/>
  </w:num>
  <w:num w:numId="19" w16cid:durableId="630206628">
    <w:abstractNumId w:val="11"/>
  </w:num>
  <w:num w:numId="20" w16cid:durableId="28997269">
    <w:abstractNumId w:val="16"/>
  </w:num>
  <w:num w:numId="21" w16cid:durableId="664481841">
    <w:abstractNumId w:val="21"/>
  </w:num>
  <w:num w:numId="22" w16cid:durableId="845439895">
    <w:abstractNumId w:val="2"/>
  </w:num>
  <w:num w:numId="23" w16cid:durableId="1513910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E2"/>
    <w:rsid w:val="0008189E"/>
    <w:rsid w:val="000C6E6B"/>
    <w:rsid w:val="001303B9"/>
    <w:rsid w:val="00192FF8"/>
    <w:rsid w:val="001C25B7"/>
    <w:rsid w:val="00240813"/>
    <w:rsid w:val="002B7D31"/>
    <w:rsid w:val="002F19BB"/>
    <w:rsid w:val="002F1E28"/>
    <w:rsid w:val="0033700F"/>
    <w:rsid w:val="003B61E7"/>
    <w:rsid w:val="003D22F4"/>
    <w:rsid w:val="004A7B90"/>
    <w:rsid w:val="004C48F9"/>
    <w:rsid w:val="004D2A0D"/>
    <w:rsid w:val="005A0EB1"/>
    <w:rsid w:val="005A2CEE"/>
    <w:rsid w:val="00612A78"/>
    <w:rsid w:val="00613370"/>
    <w:rsid w:val="00671B18"/>
    <w:rsid w:val="0067696D"/>
    <w:rsid w:val="006B7733"/>
    <w:rsid w:val="00714396"/>
    <w:rsid w:val="007959DB"/>
    <w:rsid w:val="00882F3D"/>
    <w:rsid w:val="00924E75"/>
    <w:rsid w:val="009E2EE2"/>
    <w:rsid w:val="00A26D84"/>
    <w:rsid w:val="00A32E9B"/>
    <w:rsid w:val="00A665D7"/>
    <w:rsid w:val="00A922B9"/>
    <w:rsid w:val="00A97FDD"/>
    <w:rsid w:val="00AC748D"/>
    <w:rsid w:val="00B25A4F"/>
    <w:rsid w:val="00B366C8"/>
    <w:rsid w:val="00B73588"/>
    <w:rsid w:val="00BA3A55"/>
    <w:rsid w:val="00BE0C74"/>
    <w:rsid w:val="00C462A8"/>
    <w:rsid w:val="00C874B2"/>
    <w:rsid w:val="00D93B2B"/>
    <w:rsid w:val="00DB6475"/>
    <w:rsid w:val="00EE535F"/>
    <w:rsid w:val="00F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AB07"/>
  <w15:docId w15:val="{6BD336F0-76AF-4B16-B808-6462AC51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96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6769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7696D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7696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7696D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96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696D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7696D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96D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96D"/>
    <w:pPr>
      <w:ind w:left="720"/>
      <w:contextualSpacing/>
    </w:pPr>
  </w:style>
  <w:style w:type="character" w:styleId="Pogrubienie">
    <w:name w:val="Strong"/>
    <w:basedOn w:val="Domylnaczcionkaakapitu"/>
    <w:qFormat/>
    <w:rsid w:val="0067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8B95-DAF7-4BBE-A74C-6B0AA689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2812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5</cp:revision>
  <cp:lastPrinted>2025-01-16T13:13:00Z</cp:lastPrinted>
  <dcterms:created xsi:type="dcterms:W3CDTF">2025-01-16T12:44:00Z</dcterms:created>
  <dcterms:modified xsi:type="dcterms:W3CDTF">2025-01-16T13:13:00Z</dcterms:modified>
</cp:coreProperties>
</file>