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14735F" w:rsidRPr="008038E6" w:rsidRDefault="00DD1BC8" w:rsidP="0014735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Zarządzenie Nr 1</w:t>
      </w:r>
      <w:r w:rsidR="005036FC">
        <w:rPr>
          <w:rFonts w:ascii="Century Gothic" w:hAnsi="Century Gothic"/>
          <w:b/>
        </w:rPr>
        <w:t>22</w:t>
      </w:r>
      <w:r w:rsidR="00AB2249">
        <w:rPr>
          <w:rFonts w:ascii="Century Gothic" w:hAnsi="Century Gothic"/>
          <w:b/>
        </w:rPr>
        <w:t>/2024</w:t>
      </w:r>
    </w:p>
    <w:p w:rsidR="0014735F" w:rsidRPr="008038E6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>Wójta Gminy Kościelisko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 xml:space="preserve">z </w:t>
      </w:r>
      <w:r w:rsidRPr="003322FA">
        <w:rPr>
          <w:rFonts w:ascii="Century Gothic" w:hAnsi="Century Gothic"/>
          <w:b/>
        </w:rPr>
        <w:t xml:space="preserve">dnia  </w:t>
      </w:r>
      <w:r w:rsidR="009877B6">
        <w:rPr>
          <w:rFonts w:ascii="Century Gothic" w:hAnsi="Century Gothic"/>
          <w:b/>
        </w:rPr>
        <w:t>2</w:t>
      </w:r>
      <w:r w:rsidR="005036FC">
        <w:rPr>
          <w:rFonts w:ascii="Century Gothic" w:hAnsi="Century Gothic"/>
          <w:b/>
        </w:rPr>
        <w:t>8</w:t>
      </w:r>
      <w:bookmarkStart w:id="0" w:name="_GoBack"/>
      <w:bookmarkEnd w:id="0"/>
      <w:r w:rsidR="009877B6">
        <w:rPr>
          <w:rFonts w:ascii="Century Gothic" w:hAnsi="Century Gothic"/>
          <w:b/>
        </w:rPr>
        <w:t xml:space="preserve"> listopada 2024</w:t>
      </w:r>
      <w:r w:rsidR="00AB2249">
        <w:rPr>
          <w:rFonts w:ascii="Century Gothic" w:hAnsi="Century Gothic"/>
          <w:b/>
        </w:rPr>
        <w:t xml:space="preserve"> r.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90728B" w:rsidRDefault="0014735F" w:rsidP="0014735F">
      <w:pPr>
        <w:spacing w:after="0"/>
        <w:jc w:val="both"/>
        <w:rPr>
          <w:rFonts w:ascii="Century Gothic" w:hAnsi="Century Gothic"/>
          <w:b/>
          <w:strike/>
          <w:sz w:val="20"/>
          <w:szCs w:val="20"/>
        </w:rPr>
      </w:pPr>
      <w:r w:rsidRPr="00F91AAA">
        <w:rPr>
          <w:rFonts w:ascii="Century Gothic" w:hAnsi="Century Gothic"/>
          <w:b/>
          <w:sz w:val="20"/>
          <w:szCs w:val="20"/>
        </w:rPr>
        <w:t xml:space="preserve">w sprawie: 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ogłoszenia wykazu </w:t>
      </w:r>
      <w:r w:rsidR="008F18FB">
        <w:rPr>
          <w:rFonts w:ascii="Century Gothic" w:hAnsi="Century Gothic"/>
          <w:b/>
          <w:sz w:val="20"/>
          <w:szCs w:val="20"/>
        </w:rPr>
        <w:t>nieruchomości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przeznaczon</w:t>
      </w:r>
      <w:r w:rsidR="008F18FB">
        <w:rPr>
          <w:rFonts w:ascii="Century Gothic" w:hAnsi="Century Gothic"/>
          <w:b/>
          <w:sz w:val="20"/>
          <w:szCs w:val="20"/>
        </w:rPr>
        <w:t>ej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do oddania w najem</w:t>
      </w:r>
      <w:r w:rsidRPr="00F91AAA">
        <w:rPr>
          <w:rFonts w:ascii="Century Gothic" w:hAnsi="Century Gothic"/>
          <w:b/>
          <w:sz w:val="20"/>
          <w:szCs w:val="20"/>
        </w:rPr>
        <w:t xml:space="preserve"> </w:t>
      </w:r>
      <w:r w:rsidR="00713B96">
        <w:rPr>
          <w:rFonts w:ascii="Century Gothic" w:hAnsi="Century Gothic"/>
          <w:b/>
          <w:sz w:val="20"/>
          <w:szCs w:val="20"/>
        </w:rPr>
        <w:t>w trybie b</w:t>
      </w:r>
      <w:r w:rsidR="00F46B49">
        <w:rPr>
          <w:rFonts w:ascii="Century Gothic" w:hAnsi="Century Gothic"/>
          <w:b/>
          <w:sz w:val="20"/>
          <w:szCs w:val="20"/>
        </w:rPr>
        <w:t>e</w:t>
      </w:r>
      <w:r w:rsidR="00713B96">
        <w:rPr>
          <w:rFonts w:ascii="Century Gothic" w:hAnsi="Century Gothic"/>
          <w:b/>
          <w:sz w:val="20"/>
          <w:szCs w:val="20"/>
        </w:rPr>
        <w:t>zprzetargowym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D2277A" w:rsidRDefault="0014735F" w:rsidP="001934F8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860E13">
        <w:rPr>
          <w:rFonts w:ascii="Century Gothic" w:hAnsi="Century Gothic"/>
          <w:sz w:val="20"/>
          <w:szCs w:val="20"/>
        </w:rPr>
        <w:t>Na podstawie art. 30 ust. 2</w:t>
      </w:r>
      <w:r w:rsidR="00B83755" w:rsidRPr="00860E13">
        <w:rPr>
          <w:rFonts w:ascii="Century Gothic" w:hAnsi="Century Gothic"/>
          <w:sz w:val="20"/>
          <w:szCs w:val="20"/>
        </w:rPr>
        <w:t xml:space="preserve"> pkt. 3</w:t>
      </w:r>
      <w:r w:rsidRPr="00860E13">
        <w:rPr>
          <w:rFonts w:ascii="Century Gothic" w:hAnsi="Century Gothic"/>
          <w:sz w:val="20"/>
          <w:szCs w:val="20"/>
        </w:rPr>
        <w:t xml:space="preserve"> ustawy z dnia 8 marca 1990 r. o samorządzie gminnym </w:t>
      </w:r>
      <w:r w:rsidRPr="00860E13">
        <w:rPr>
          <w:rFonts w:ascii="Century Gothic" w:hAnsi="Century Gothic"/>
          <w:sz w:val="20"/>
          <w:szCs w:val="20"/>
        </w:rPr>
        <w:br/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B77F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</w:t>
      </w:r>
      <w:r w:rsidR="00B77F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1465</w:t>
      </w:r>
      <w:r w:rsidR="001D1E0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="001D1E0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1D1E0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zm.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 xml:space="preserve"> oraz art. 35 ust. </w:t>
      </w:r>
      <w:r w:rsidRPr="00A27254">
        <w:rPr>
          <w:rFonts w:ascii="Century Gothic" w:hAnsi="Century Gothic"/>
          <w:sz w:val="20"/>
          <w:szCs w:val="20"/>
        </w:rPr>
        <w:t>1</w:t>
      </w:r>
      <w:r w:rsidR="00E67B20" w:rsidRPr="00A27254">
        <w:rPr>
          <w:rFonts w:ascii="Century Gothic" w:hAnsi="Century Gothic"/>
          <w:sz w:val="20"/>
          <w:szCs w:val="20"/>
        </w:rPr>
        <w:t xml:space="preserve">, </w:t>
      </w:r>
      <w:r w:rsidRPr="00A27254">
        <w:rPr>
          <w:rFonts w:ascii="Century Gothic" w:hAnsi="Century Gothic"/>
          <w:sz w:val="20"/>
          <w:szCs w:val="20"/>
        </w:rPr>
        <w:t>ust. 2</w:t>
      </w:r>
      <w:r w:rsidR="00A27254" w:rsidRPr="00A27254">
        <w:rPr>
          <w:rFonts w:ascii="Century Gothic" w:hAnsi="Century Gothic"/>
          <w:sz w:val="20"/>
          <w:szCs w:val="20"/>
        </w:rPr>
        <w:t>, art</w:t>
      </w:r>
      <w:r w:rsidR="00A27254" w:rsidRPr="00487B01">
        <w:rPr>
          <w:rFonts w:ascii="Century Gothic" w:hAnsi="Century Gothic"/>
          <w:color w:val="000000" w:themeColor="text1"/>
          <w:sz w:val="20"/>
          <w:szCs w:val="20"/>
        </w:rPr>
        <w:t>. 37 ust. 4</w:t>
      </w:r>
      <w:r w:rsidR="00F91AAA" w:rsidRPr="00487B0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860E13">
        <w:rPr>
          <w:rFonts w:ascii="Century Gothic" w:hAnsi="Century Gothic"/>
          <w:sz w:val="20"/>
          <w:szCs w:val="20"/>
        </w:rPr>
        <w:t xml:space="preserve">ustawy z dnia </w:t>
      </w:r>
      <w:r w:rsidR="00CE23A8">
        <w:rPr>
          <w:rFonts w:ascii="Century Gothic" w:hAnsi="Century Gothic"/>
          <w:sz w:val="20"/>
          <w:szCs w:val="20"/>
        </w:rPr>
        <w:br/>
      </w:r>
      <w:r w:rsidRPr="00860E13">
        <w:rPr>
          <w:rFonts w:ascii="Century Gothic" w:hAnsi="Century Gothic"/>
          <w:sz w:val="20"/>
          <w:szCs w:val="20"/>
        </w:rPr>
        <w:t>21 sierpnia 1997r.</w:t>
      </w:r>
      <w:r w:rsidR="00147642">
        <w:rPr>
          <w:rFonts w:ascii="Century Gothic" w:hAnsi="Century Gothic"/>
          <w:sz w:val="20"/>
          <w:szCs w:val="20"/>
        </w:rPr>
        <w:t xml:space="preserve"> </w:t>
      </w:r>
      <w:r w:rsidRPr="00860E13">
        <w:rPr>
          <w:rFonts w:ascii="Century Gothic" w:hAnsi="Century Gothic"/>
          <w:sz w:val="20"/>
          <w:szCs w:val="20"/>
        </w:rPr>
        <w:t xml:space="preserve">o gospodarce nieruchomościami 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E67B20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5E64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1145</w:t>
      </w:r>
      <w:r w:rsidR="001934F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="001934F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1934F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zm.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>, Wójt Gminy Kościelisko zarządza co następuje:</w:t>
      </w:r>
      <w:r w:rsidRPr="00D2277A">
        <w:rPr>
          <w:rFonts w:ascii="Century Gothic" w:hAnsi="Century Gothic"/>
          <w:sz w:val="20"/>
          <w:szCs w:val="20"/>
        </w:rPr>
        <w:t xml:space="preserve"> </w:t>
      </w:r>
    </w:p>
    <w:p w:rsidR="0014735F" w:rsidRPr="00B1245B" w:rsidRDefault="0014735F" w:rsidP="00085328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1</w:t>
      </w:r>
    </w:p>
    <w:p w:rsidR="00E77F61" w:rsidRPr="007B5757" w:rsidRDefault="00050E06" w:rsidP="00860E13">
      <w:pPr>
        <w:pStyle w:val="Akapitzlist"/>
        <w:spacing w:before="240" w:line="276" w:lineRule="auto"/>
        <w:ind w:left="0"/>
        <w:jc w:val="both"/>
        <w:rPr>
          <w:rFonts w:ascii="Century Gothic" w:hAnsi="Century Gothic"/>
          <w:color w:val="FF0000"/>
          <w:sz w:val="20"/>
          <w:szCs w:val="20"/>
        </w:rPr>
      </w:pPr>
      <w:r w:rsidRPr="00FE0C9E">
        <w:rPr>
          <w:rFonts w:ascii="Century Gothic" w:hAnsi="Century Gothic"/>
          <w:sz w:val="20"/>
          <w:szCs w:val="20"/>
        </w:rPr>
        <w:t>Przeznacza się do oddania w najem</w:t>
      </w:r>
      <w:r>
        <w:rPr>
          <w:rFonts w:ascii="Century Gothic" w:hAnsi="Century Gothic"/>
          <w:sz w:val="20"/>
          <w:szCs w:val="20"/>
        </w:rPr>
        <w:t xml:space="preserve"> nieruchomość stanowiącą własność Gminy Kościelisko, szczegółowo opisaną w wykazie stanowiącym załącznik do niniejszego zarządzenia.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2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ED6FD5" w:rsidRPr="00B1245B" w:rsidRDefault="006942EE" w:rsidP="0066262B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Wykaz, o którym mowa w § 1 podlega </w:t>
      </w:r>
      <w:r w:rsidR="00CC2328" w:rsidRPr="00CC2328">
        <w:rPr>
          <w:rFonts w:ascii="Century Gothic" w:hAnsi="Century Gothic"/>
          <w:sz w:val="20"/>
          <w:szCs w:val="20"/>
        </w:rPr>
        <w:t>wywieszeni</w:t>
      </w:r>
      <w:r>
        <w:rPr>
          <w:rFonts w:ascii="Century Gothic" w:hAnsi="Century Gothic"/>
          <w:sz w:val="20"/>
          <w:szCs w:val="20"/>
        </w:rPr>
        <w:t>u</w:t>
      </w:r>
      <w:r w:rsidR="00CC2328" w:rsidRPr="00CC2328">
        <w:rPr>
          <w:rFonts w:ascii="Century Gothic" w:hAnsi="Century Gothic"/>
          <w:sz w:val="20"/>
          <w:szCs w:val="20"/>
        </w:rPr>
        <w:t xml:space="preserve"> na tablicy ogłoszeń w siedzibie Urzędu Gminy Kościelisko na okres 21</w:t>
      </w:r>
      <w:r w:rsidR="00167127">
        <w:rPr>
          <w:rFonts w:ascii="Century Gothic" w:hAnsi="Century Gothic"/>
          <w:sz w:val="20"/>
          <w:szCs w:val="20"/>
        </w:rPr>
        <w:t xml:space="preserve"> </w:t>
      </w:r>
      <w:r w:rsidR="00CC2328" w:rsidRPr="00CC2328">
        <w:rPr>
          <w:rFonts w:ascii="Century Gothic" w:hAnsi="Century Gothic"/>
          <w:sz w:val="20"/>
          <w:szCs w:val="20"/>
        </w:rPr>
        <w:t xml:space="preserve">dni oraz zamieszczeniu na stronie </w:t>
      </w:r>
      <w:r w:rsidR="00CC2328" w:rsidRPr="00CC2328">
        <w:rPr>
          <w:rFonts w:ascii="Century Gothic" w:hAnsi="Century Gothic"/>
          <w:color w:val="000000"/>
          <w:sz w:val="20"/>
          <w:szCs w:val="20"/>
        </w:rPr>
        <w:t xml:space="preserve">internetowej </w:t>
      </w:r>
      <w:hyperlink r:id="rId4" w:history="1">
        <w:r w:rsidR="00CC2328" w:rsidRPr="00DA157A">
          <w:rPr>
            <w:rStyle w:val="Hipercze"/>
            <w:rFonts w:ascii="Century Gothic" w:hAnsi="Century Gothic"/>
            <w:color w:val="000000"/>
            <w:sz w:val="20"/>
            <w:szCs w:val="20"/>
            <w:u w:val="none"/>
          </w:rPr>
          <w:t>www.gminakoscielisko.pl</w:t>
        </w:r>
      </w:hyperlink>
      <w:r w:rsidRPr="00DA157A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Informację o zamieszczeniu </w:t>
      </w:r>
      <w:r w:rsidR="0066262B">
        <w:rPr>
          <w:rFonts w:ascii="Century Gothic" w:hAnsi="Century Gothic"/>
          <w:sz w:val="20"/>
          <w:szCs w:val="20"/>
        </w:rPr>
        <w:t>wykazu podaje się do publicznej wiadomości poprzez ogłoszenie w prasie</w:t>
      </w:r>
      <w:r w:rsidR="004A2C82">
        <w:rPr>
          <w:rFonts w:ascii="Century Gothic" w:hAnsi="Century Gothic"/>
          <w:sz w:val="20"/>
          <w:szCs w:val="20"/>
        </w:rPr>
        <w:t>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3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050E06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050E06">
        <w:rPr>
          <w:rFonts w:ascii="Century Gothic" w:hAnsi="Century Gothic"/>
          <w:sz w:val="20"/>
          <w:szCs w:val="20"/>
        </w:rPr>
        <w:t>Wykonanie niniejszego Zarządzenia powierza się</w:t>
      </w:r>
      <w:r w:rsidR="00E3482A" w:rsidRPr="00050E06">
        <w:rPr>
          <w:rFonts w:ascii="Century Gothic" w:hAnsi="Century Gothic"/>
          <w:sz w:val="20"/>
          <w:szCs w:val="20"/>
        </w:rPr>
        <w:t xml:space="preserve"> </w:t>
      </w:r>
      <w:r w:rsidR="00E3482A" w:rsidRPr="00050E06">
        <w:rPr>
          <w:rFonts w:ascii="Century Gothic" w:hAnsi="Century Gothic"/>
          <w:snapToGrid w:val="0"/>
          <w:sz w:val="20"/>
          <w:szCs w:val="20"/>
        </w:rPr>
        <w:t xml:space="preserve"> </w:t>
      </w:r>
      <w:r w:rsidR="00050E06" w:rsidRPr="00050E06">
        <w:rPr>
          <w:rFonts w:ascii="Century Gothic" w:hAnsi="Century Gothic"/>
          <w:snapToGrid w:val="0"/>
          <w:sz w:val="20"/>
          <w:szCs w:val="20"/>
        </w:rPr>
        <w:t>Kierownikowi Referatu Gospodarki Gruntami, Planowania Przestrzennego i Ochrony Środowiska.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4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Zarządzenie wchodzi w życie z dniem ogłoszenia.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14735F" w:rsidRPr="00B1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F"/>
    <w:rsid w:val="00050E06"/>
    <w:rsid w:val="00085328"/>
    <w:rsid w:val="000E463A"/>
    <w:rsid w:val="0014735F"/>
    <w:rsid w:val="00147642"/>
    <w:rsid w:val="0015158E"/>
    <w:rsid w:val="00167127"/>
    <w:rsid w:val="00167913"/>
    <w:rsid w:val="001934F8"/>
    <w:rsid w:val="001D1E08"/>
    <w:rsid w:val="002626BF"/>
    <w:rsid w:val="003322FA"/>
    <w:rsid w:val="00334E5A"/>
    <w:rsid w:val="00381943"/>
    <w:rsid w:val="00402BF3"/>
    <w:rsid w:val="00487B01"/>
    <w:rsid w:val="004A2C82"/>
    <w:rsid w:val="005036FC"/>
    <w:rsid w:val="005E6415"/>
    <w:rsid w:val="005F2734"/>
    <w:rsid w:val="0066262B"/>
    <w:rsid w:val="00693DFA"/>
    <w:rsid w:val="006942EE"/>
    <w:rsid w:val="006B5D3A"/>
    <w:rsid w:val="00713B96"/>
    <w:rsid w:val="007B5757"/>
    <w:rsid w:val="007D582A"/>
    <w:rsid w:val="0082788F"/>
    <w:rsid w:val="00841039"/>
    <w:rsid w:val="008432A6"/>
    <w:rsid w:val="00860E13"/>
    <w:rsid w:val="00861B02"/>
    <w:rsid w:val="008F18FB"/>
    <w:rsid w:val="0090728B"/>
    <w:rsid w:val="00957353"/>
    <w:rsid w:val="009877B6"/>
    <w:rsid w:val="009C1BAD"/>
    <w:rsid w:val="00A27254"/>
    <w:rsid w:val="00AB2249"/>
    <w:rsid w:val="00B03DDA"/>
    <w:rsid w:val="00B77F15"/>
    <w:rsid w:val="00B83755"/>
    <w:rsid w:val="00C67FFC"/>
    <w:rsid w:val="00C72CB0"/>
    <w:rsid w:val="00CC2328"/>
    <w:rsid w:val="00CE23A8"/>
    <w:rsid w:val="00CF130D"/>
    <w:rsid w:val="00D14BF5"/>
    <w:rsid w:val="00D2277A"/>
    <w:rsid w:val="00DA157A"/>
    <w:rsid w:val="00DC6763"/>
    <w:rsid w:val="00DD1BC8"/>
    <w:rsid w:val="00DD1E15"/>
    <w:rsid w:val="00E20397"/>
    <w:rsid w:val="00E3482A"/>
    <w:rsid w:val="00E565EB"/>
    <w:rsid w:val="00E67B20"/>
    <w:rsid w:val="00E77F61"/>
    <w:rsid w:val="00EA7411"/>
    <w:rsid w:val="00ED01EB"/>
    <w:rsid w:val="00ED6FD5"/>
    <w:rsid w:val="00F147C0"/>
    <w:rsid w:val="00F46B49"/>
    <w:rsid w:val="00F91AAA"/>
    <w:rsid w:val="00FB7A79"/>
    <w:rsid w:val="00FE0C9E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C85C-210D-4D5A-A197-A0D5AAD6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FC"/>
    <w:rPr>
      <w:rFonts w:ascii="Segoe UI" w:hAnsi="Segoe UI" w:cs="Segoe UI"/>
      <w:sz w:val="18"/>
      <w:szCs w:val="18"/>
    </w:rPr>
  </w:style>
  <w:style w:type="character" w:styleId="Hipercze">
    <w:name w:val="Hyperlink"/>
    <w:rsid w:val="00ED6F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E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2</cp:revision>
  <cp:lastPrinted>2021-07-23T08:15:00Z</cp:lastPrinted>
  <dcterms:created xsi:type="dcterms:W3CDTF">2024-11-27T14:33:00Z</dcterms:created>
  <dcterms:modified xsi:type="dcterms:W3CDTF">2024-11-27T14:33:00Z</dcterms:modified>
</cp:coreProperties>
</file>